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46FA6" w:rsidRPr="00146FA6" w:rsidRDefault="00146FA6" w:rsidP="00146FA6">
      <w:pPr>
        <w:keepNext/>
        <w:widowControl w:val="0"/>
        <w:spacing w:after="0" w:line="360" w:lineRule="auto"/>
        <w:jc w:val="center"/>
        <w:rPr>
          <w:rFonts w:ascii="Times New Roman" w:hAnsi="Times New Roman"/>
          <w:b/>
          <w:sz w:val="28"/>
          <w:szCs w:val="28"/>
          <w:lang w:val="uk-UA"/>
        </w:rPr>
      </w:pPr>
      <w:r w:rsidRPr="00146FA6">
        <w:rPr>
          <w:rFonts w:ascii="Times New Roman" w:hAnsi="Times New Roman"/>
          <w:b/>
          <w:sz w:val="28"/>
          <w:szCs w:val="28"/>
          <w:lang w:val="uk-UA"/>
        </w:rPr>
        <w:t>МІНІСТЕРСТВО ОСВІТИ І НАУКИ УКРАЇНИ</w:t>
      </w:r>
    </w:p>
    <w:p w:rsidR="00146FA6" w:rsidRPr="00146FA6" w:rsidRDefault="00146FA6" w:rsidP="00146FA6">
      <w:pPr>
        <w:keepNext/>
        <w:widowControl w:val="0"/>
        <w:spacing w:after="0" w:line="360" w:lineRule="auto"/>
        <w:jc w:val="center"/>
        <w:rPr>
          <w:rFonts w:ascii="Times New Roman" w:hAnsi="Times New Roman"/>
          <w:b/>
          <w:sz w:val="28"/>
          <w:szCs w:val="28"/>
          <w:lang w:val="uk-UA"/>
        </w:rPr>
      </w:pPr>
      <w:r w:rsidRPr="00146FA6">
        <w:rPr>
          <w:rFonts w:ascii="Times New Roman" w:hAnsi="Times New Roman"/>
          <w:b/>
          <w:sz w:val="28"/>
          <w:szCs w:val="28"/>
          <w:lang w:val="uk-UA"/>
        </w:rPr>
        <w:t>КИЇВСЬКИЙ НАЦІОНАЛЬНИЙ ЛІНГВІСТИЧНИЙ УНІВЕРСИТЕТ</w:t>
      </w:r>
    </w:p>
    <w:p w:rsidR="00146FA6" w:rsidRPr="00146FA6" w:rsidRDefault="00146FA6" w:rsidP="00146FA6">
      <w:pPr>
        <w:keepNext/>
        <w:widowControl w:val="0"/>
        <w:spacing w:after="0" w:line="360" w:lineRule="auto"/>
        <w:jc w:val="center"/>
        <w:rPr>
          <w:rFonts w:ascii="Times New Roman" w:hAnsi="Times New Roman"/>
          <w:b/>
          <w:sz w:val="28"/>
          <w:szCs w:val="28"/>
          <w:lang w:val="uk-UA"/>
        </w:rPr>
      </w:pPr>
      <w:r w:rsidRPr="00146FA6">
        <w:rPr>
          <w:rFonts w:ascii="Times New Roman" w:hAnsi="Times New Roman"/>
          <w:b/>
          <w:sz w:val="28"/>
          <w:szCs w:val="28"/>
          <w:lang w:val="uk-UA"/>
        </w:rPr>
        <w:t>Кафедра методики викладання іноземних мов</w:t>
      </w:r>
    </w:p>
    <w:p w:rsidR="00146FA6" w:rsidRPr="00146FA6" w:rsidRDefault="00146FA6" w:rsidP="00146FA6">
      <w:pPr>
        <w:keepNext/>
        <w:widowControl w:val="0"/>
        <w:spacing w:after="0" w:line="360" w:lineRule="auto"/>
        <w:jc w:val="center"/>
        <w:rPr>
          <w:rFonts w:ascii="Times New Roman" w:hAnsi="Times New Roman"/>
          <w:b/>
          <w:sz w:val="28"/>
          <w:szCs w:val="28"/>
          <w:lang w:val="uk-UA"/>
        </w:rPr>
      </w:pPr>
    </w:p>
    <w:p w:rsidR="00146FA6" w:rsidRPr="00146FA6" w:rsidRDefault="00146FA6" w:rsidP="00146FA6">
      <w:pPr>
        <w:keepNext/>
        <w:widowControl w:val="0"/>
        <w:spacing w:after="0" w:line="360" w:lineRule="auto"/>
        <w:jc w:val="center"/>
        <w:rPr>
          <w:rFonts w:ascii="Times New Roman" w:hAnsi="Times New Roman"/>
          <w:b/>
          <w:sz w:val="28"/>
          <w:szCs w:val="28"/>
          <w:lang w:val="uk-UA"/>
        </w:rPr>
      </w:pPr>
    </w:p>
    <w:p w:rsidR="00146FA6" w:rsidRPr="00146FA6" w:rsidRDefault="00146FA6" w:rsidP="00146FA6">
      <w:pPr>
        <w:keepNext/>
        <w:widowControl w:val="0"/>
        <w:spacing w:after="0" w:line="360" w:lineRule="auto"/>
        <w:jc w:val="center"/>
        <w:rPr>
          <w:rFonts w:ascii="Times New Roman" w:hAnsi="Times New Roman"/>
          <w:b/>
          <w:sz w:val="28"/>
          <w:szCs w:val="28"/>
          <w:lang w:val="uk-UA"/>
        </w:rPr>
      </w:pPr>
      <w:r w:rsidRPr="00146FA6">
        <w:rPr>
          <w:rFonts w:ascii="Times New Roman" w:hAnsi="Times New Roman"/>
          <w:b/>
          <w:sz w:val="28"/>
          <w:szCs w:val="28"/>
          <w:lang w:val="uk-UA"/>
        </w:rPr>
        <w:t xml:space="preserve">Дипломна робота </w:t>
      </w:r>
    </w:p>
    <w:p w:rsidR="00146FA6" w:rsidRPr="00146FA6" w:rsidRDefault="00146FA6" w:rsidP="00146FA6">
      <w:pPr>
        <w:keepNext/>
        <w:widowControl w:val="0"/>
        <w:spacing w:after="0" w:line="360" w:lineRule="auto"/>
        <w:jc w:val="center"/>
        <w:rPr>
          <w:rFonts w:ascii="Times New Roman" w:hAnsi="Times New Roman"/>
          <w:b/>
          <w:sz w:val="28"/>
          <w:szCs w:val="28"/>
          <w:lang w:val="uk-UA"/>
        </w:rPr>
      </w:pPr>
      <w:r w:rsidRPr="00146FA6">
        <w:rPr>
          <w:rFonts w:ascii="Times New Roman" w:hAnsi="Times New Roman"/>
          <w:b/>
          <w:sz w:val="28"/>
          <w:szCs w:val="28"/>
          <w:lang w:val="uk-UA"/>
        </w:rPr>
        <w:t>з методики навчання іноземних мов на тему:</w:t>
      </w:r>
    </w:p>
    <w:p w:rsidR="00146FA6" w:rsidRPr="00146FA6" w:rsidRDefault="00146FA6" w:rsidP="00146FA6">
      <w:pPr>
        <w:keepNext/>
        <w:widowControl w:val="0"/>
        <w:spacing w:after="0"/>
        <w:jc w:val="center"/>
        <w:rPr>
          <w:rFonts w:ascii="Times New Roman" w:hAnsi="Times New Roman"/>
          <w:b/>
          <w:sz w:val="28"/>
          <w:szCs w:val="28"/>
          <w:lang w:val="uk-UA"/>
        </w:rPr>
      </w:pPr>
    </w:p>
    <w:p w:rsidR="00146FA6" w:rsidRDefault="00146FA6" w:rsidP="00146FA6">
      <w:pPr>
        <w:keepNext/>
        <w:widowControl w:val="0"/>
        <w:spacing w:after="0" w:line="360" w:lineRule="auto"/>
        <w:jc w:val="center"/>
        <w:rPr>
          <w:rFonts w:ascii="Times New Roman" w:hAnsi="Times New Roman"/>
          <w:b/>
          <w:sz w:val="28"/>
          <w:szCs w:val="28"/>
          <w:lang w:val="uk-UA"/>
        </w:rPr>
      </w:pPr>
    </w:p>
    <w:p w:rsidR="00146FA6" w:rsidRDefault="00146FA6" w:rsidP="00146FA6">
      <w:pPr>
        <w:keepNext/>
        <w:widowControl w:val="0"/>
        <w:spacing w:after="0" w:line="360" w:lineRule="auto"/>
        <w:jc w:val="center"/>
        <w:rPr>
          <w:rFonts w:ascii="Times New Roman" w:hAnsi="Times New Roman"/>
          <w:b/>
          <w:sz w:val="28"/>
          <w:szCs w:val="28"/>
          <w:lang w:val="uk-UA"/>
        </w:rPr>
      </w:pPr>
    </w:p>
    <w:p w:rsidR="00146FA6" w:rsidRPr="00146FA6" w:rsidRDefault="00146FA6" w:rsidP="00146FA6">
      <w:pPr>
        <w:keepNext/>
        <w:widowControl w:val="0"/>
        <w:spacing w:after="0" w:line="360" w:lineRule="auto"/>
        <w:jc w:val="center"/>
        <w:rPr>
          <w:rFonts w:ascii="Times New Roman" w:hAnsi="Times New Roman"/>
          <w:b/>
          <w:sz w:val="28"/>
          <w:szCs w:val="28"/>
          <w:lang w:val="uk-UA"/>
        </w:rPr>
      </w:pPr>
      <w:r w:rsidRPr="00146FA6">
        <w:rPr>
          <w:rFonts w:ascii="Times New Roman" w:hAnsi="Times New Roman"/>
          <w:b/>
          <w:sz w:val="28"/>
          <w:szCs w:val="28"/>
          <w:lang w:val="uk-UA"/>
        </w:rPr>
        <w:t xml:space="preserve">«ФОРМУВАННЯ АНГЛОМОВНОЇ КОМУНІКАТИВНОЇ КОМПЕТЕНТНОСТІ У МАЙБУТНІХ УЧИТЕЛІВ </w:t>
      </w:r>
    </w:p>
    <w:p w:rsidR="00146FA6" w:rsidRPr="00146FA6" w:rsidRDefault="00146FA6" w:rsidP="00146FA6">
      <w:pPr>
        <w:keepNext/>
        <w:widowControl w:val="0"/>
        <w:spacing w:after="0" w:line="360" w:lineRule="auto"/>
        <w:jc w:val="center"/>
        <w:rPr>
          <w:rFonts w:ascii="Times New Roman" w:hAnsi="Times New Roman"/>
          <w:b/>
          <w:sz w:val="28"/>
          <w:szCs w:val="28"/>
          <w:lang w:val="uk-UA"/>
        </w:rPr>
      </w:pPr>
      <w:r w:rsidRPr="00146FA6">
        <w:rPr>
          <w:rFonts w:ascii="Times New Roman" w:hAnsi="Times New Roman"/>
          <w:b/>
          <w:sz w:val="28"/>
          <w:szCs w:val="28"/>
          <w:lang w:val="uk-UA"/>
        </w:rPr>
        <w:t xml:space="preserve">ЗАСОБАМИ КОМІКСІВ» </w:t>
      </w:r>
    </w:p>
    <w:p w:rsidR="00146FA6" w:rsidRPr="00146FA6" w:rsidRDefault="00146FA6" w:rsidP="00146FA6">
      <w:pPr>
        <w:keepNext/>
        <w:widowControl w:val="0"/>
        <w:spacing w:after="0"/>
        <w:jc w:val="center"/>
        <w:rPr>
          <w:rFonts w:ascii="Times New Roman" w:hAnsi="Times New Roman"/>
          <w:b/>
          <w:sz w:val="28"/>
          <w:szCs w:val="28"/>
          <w:lang w:val="uk-UA"/>
        </w:rPr>
      </w:pPr>
    </w:p>
    <w:tbl>
      <w:tblPr>
        <w:tblW w:w="9807" w:type="dxa"/>
        <w:tblLayout w:type="fixed"/>
        <w:tblLook w:val="01E0"/>
      </w:tblPr>
      <w:tblGrid>
        <w:gridCol w:w="3582"/>
        <w:gridCol w:w="6225"/>
      </w:tblGrid>
      <w:tr w:rsidR="00146FA6" w:rsidRPr="00146FA6" w:rsidTr="00650B83">
        <w:tc>
          <w:tcPr>
            <w:tcW w:w="3582" w:type="dxa"/>
            <w:shd w:val="clear" w:color="auto" w:fill="auto"/>
          </w:tcPr>
          <w:p w:rsidR="00146FA6" w:rsidRPr="00146FA6" w:rsidRDefault="00146FA6" w:rsidP="00146FA6">
            <w:pPr>
              <w:keepNext/>
              <w:widowControl w:val="0"/>
              <w:spacing w:after="0"/>
              <w:rPr>
                <w:rFonts w:ascii="Times New Roman" w:hAnsi="Times New Roman"/>
                <w:b/>
                <w:sz w:val="28"/>
                <w:szCs w:val="28"/>
                <w:lang w:val="uk-UA"/>
              </w:rPr>
            </w:pPr>
          </w:p>
        </w:tc>
        <w:tc>
          <w:tcPr>
            <w:tcW w:w="6225" w:type="dxa"/>
            <w:shd w:val="clear" w:color="auto" w:fill="auto"/>
          </w:tcPr>
          <w:p w:rsidR="00146FA6" w:rsidRDefault="00146FA6" w:rsidP="00146FA6">
            <w:pPr>
              <w:keepNext/>
              <w:widowControl w:val="0"/>
              <w:spacing w:after="0"/>
              <w:jc w:val="both"/>
              <w:rPr>
                <w:rFonts w:ascii="Times New Roman" w:hAnsi="Times New Roman"/>
                <w:sz w:val="28"/>
                <w:szCs w:val="28"/>
                <w:lang w:val="uk-UA"/>
              </w:rPr>
            </w:pPr>
          </w:p>
          <w:p w:rsidR="00146FA6" w:rsidRDefault="00146FA6" w:rsidP="00146FA6">
            <w:pPr>
              <w:keepNext/>
              <w:widowControl w:val="0"/>
              <w:spacing w:after="0"/>
              <w:jc w:val="both"/>
              <w:rPr>
                <w:rFonts w:ascii="Times New Roman" w:hAnsi="Times New Roman"/>
                <w:sz w:val="28"/>
                <w:szCs w:val="28"/>
                <w:lang w:val="uk-UA"/>
              </w:rPr>
            </w:pPr>
          </w:p>
          <w:p w:rsidR="00146FA6" w:rsidRPr="00146FA6" w:rsidRDefault="00146FA6" w:rsidP="00146FA6">
            <w:pPr>
              <w:keepNext/>
              <w:widowControl w:val="0"/>
              <w:spacing w:after="0"/>
              <w:jc w:val="both"/>
              <w:rPr>
                <w:rFonts w:ascii="Times New Roman" w:hAnsi="Times New Roman"/>
                <w:sz w:val="28"/>
                <w:szCs w:val="28"/>
                <w:lang w:val="uk-UA"/>
              </w:rPr>
            </w:pPr>
            <w:r w:rsidRPr="00146FA6">
              <w:rPr>
                <w:rFonts w:ascii="Times New Roman" w:hAnsi="Times New Roman"/>
                <w:sz w:val="28"/>
                <w:szCs w:val="28"/>
                <w:lang w:val="uk-UA"/>
              </w:rPr>
              <w:t>Студентки групи МЛа 55-14</w:t>
            </w:r>
          </w:p>
          <w:p w:rsidR="00146FA6" w:rsidRPr="00146FA6" w:rsidRDefault="00146FA6" w:rsidP="00146FA6">
            <w:pPr>
              <w:keepNext/>
              <w:widowControl w:val="0"/>
              <w:spacing w:after="0"/>
              <w:jc w:val="both"/>
              <w:rPr>
                <w:rFonts w:ascii="Times New Roman" w:hAnsi="Times New Roman"/>
                <w:sz w:val="28"/>
                <w:szCs w:val="28"/>
                <w:lang w:val="uk-UA"/>
              </w:rPr>
            </w:pPr>
            <w:r w:rsidRPr="00146FA6">
              <w:rPr>
                <w:rFonts w:ascii="Times New Roman" w:hAnsi="Times New Roman"/>
                <w:sz w:val="28"/>
                <w:szCs w:val="28"/>
                <w:lang w:val="uk-UA"/>
              </w:rPr>
              <w:t xml:space="preserve">факультету германської філології </w:t>
            </w:r>
          </w:p>
          <w:p w:rsidR="00146FA6" w:rsidRPr="00146FA6" w:rsidRDefault="00146FA6" w:rsidP="00146FA6">
            <w:pPr>
              <w:keepNext/>
              <w:widowControl w:val="0"/>
              <w:spacing w:after="0"/>
              <w:jc w:val="both"/>
              <w:rPr>
                <w:rFonts w:ascii="Times New Roman" w:hAnsi="Times New Roman"/>
                <w:sz w:val="28"/>
                <w:szCs w:val="28"/>
                <w:lang w:val="uk-UA"/>
              </w:rPr>
            </w:pPr>
            <w:r w:rsidRPr="00146FA6">
              <w:rPr>
                <w:rFonts w:ascii="Times New Roman" w:hAnsi="Times New Roman"/>
                <w:sz w:val="28"/>
                <w:szCs w:val="28"/>
                <w:lang w:val="uk-UA"/>
              </w:rPr>
              <w:t>денної форми навчання</w:t>
            </w:r>
          </w:p>
          <w:p w:rsidR="00146FA6" w:rsidRPr="00146FA6" w:rsidRDefault="00146FA6" w:rsidP="00146FA6">
            <w:pPr>
              <w:keepNext/>
              <w:widowControl w:val="0"/>
              <w:spacing w:after="0"/>
              <w:jc w:val="both"/>
              <w:rPr>
                <w:rFonts w:ascii="Times New Roman" w:hAnsi="Times New Roman"/>
                <w:sz w:val="28"/>
                <w:szCs w:val="28"/>
                <w:lang w:val="uk-UA"/>
              </w:rPr>
            </w:pPr>
            <w:r w:rsidRPr="00146FA6">
              <w:rPr>
                <w:rFonts w:ascii="Times New Roman" w:hAnsi="Times New Roman"/>
                <w:sz w:val="28"/>
                <w:szCs w:val="28"/>
                <w:lang w:val="uk-UA"/>
              </w:rPr>
              <w:t>спеціальності 8.02030302 Мова і література (англійська)</w:t>
            </w:r>
          </w:p>
          <w:p w:rsidR="00146FA6" w:rsidRPr="00146FA6" w:rsidRDefault="00146FA6" w:rsidP="00146FA6">
            <w:pPr>
              <w:keepNext/>
              <w:widowControl w:val="0"/>
              <w:spacing w:after="0"/>
              <w:jc w:val="both"/>
              <w:rPr>
                <w:rFonts w:ascii="Times New Roman" w:hAnsi="Times New Roman"/>
                <w:b/>
                <w:sz w:val="28"/>
                <w:szCs w:val="28"/>
                <w:lang w:val="uk-UA"/>
              </w:rPr>
            </w:pPr>
            <w:r w:rsidRPr="00146FA6">
              <w:rPr>
                <w:rFonts w:ascii="Times New Roman" w:hAnsi="Times New Roman"/>
                <w:b/>
                <w:sz w:val="28"/>
                <w:szCs w:val="28"/>
                <w:lang w:val="uk-UA"/>
              </w:rPr>
              <w:t>Щербини Мадіни Баталівни</w:t>
            </w:r>
          </w:p>
          <w:p w:rsidR="00146FA6" w:rsidRPr="00146FA6" w:rsidRDefault="00146FA6" w:rsidP="00146FA6">
            <w:pPr>
              <w:keepNext/>
              <w:widowControl w:val="0"/>
              <w:spacing w:after="0"/>
              <w:jc w:val="both"/>
              <w:rPr>
                <w:rFonts w:ascii="Times New Roman" w:hAnsi="Times New Roman"/>
                <w:b/>
                <w:sz w:val="28"/>
                <w:szCs w:val="28"/>
                <w:lang w:val="uk-UA"/>
              </w:rPr>
            </w:pPr>
          </w:p>
        </w:tc>
      </w:tr>
      <w:tr w:rsidR="00146FA6" w:rsidRPr="00146FA6" w:rsidTr="00650B83">
        <w:trPr>
          <w:trHeight w:val="1926"/>
        </w:trPr>
        <w:tc>
          <w:tcPr>
            <w:tcW w:w="3582" w:type="dxa"/>
            <w:shd w:val="clear" w:color="auto" w:fill="auto"/>
          </w:tcPr>
          <w:p w:rsidR="00146FA6" w:rsidRPr="00146FA6" w:rsidRDefault="00146FA6" w:rsidP="00146FA6">
            <w:pPr>
              <w:keepNext/>
              <w:widowControl w:val="0"/>
              <w:spacing w:after="0"/>
              <w:rPr>
                <w:rFonts w:ascii="Times New Roman" w:hAnsi="Times New Roman"/>
                <w:i/>
                <w:sz w:val="28"/>
                <w:szCs w:val="28"/>
                <w:lang w:val="uk-UA"/>
              </w:rPr>
            </w:pPr>
          </w:p>
          <w:p w:rsidR="00146FA6" w:rsidRPr="00146FA6" w:rsidRDefault="00146FA6" w:rsidP="00146FA6">
            <w:pPr>
              <w:keepNext/>
              <w:widowControl w:val="0"/>
              <w:spacing w:after="0"/>
              <w:rPr>
                <w:rFonts w:ascii="Times New Roman" w:hAnsi="Times New Roman"/>
                <w:i/>
                <w:sz w:val="28"/>
                <w:szCs w:val="28"/>
                <w:lang w:val="uk-UA"/>
              </w:rPr>
            </w:pPr>
            <w:r w:rsidRPr="00146FA6">
              <w:rPr>
                <w:rFonts w:ascii="Times New Roman" w:hAnsi="Times New Roman"/>
                <w:i/>
                <w:sz w:val="28"/>
                <w:szCs w:val="28"/>
                <w:lang w:val="uk-UA"/>
              </w:rPr>
              <w:t>Допущена до захисту</w:t>
            </w:r>
          </w:p>
          <w:p w:rsidR="00146FA6" w:rsidRPr="00146FA6" w:rsidRDefault="00146FA6" w:rsidP="00146FA6">
            <w:pPr>
              <w:keepNext/>
              <w:widowControl w:val="0"/>
              <w:spacing w:after="0"/>
              <w:rPr>
                <w:rFonts w:ascii="Times New Roman" w:hAnsi="Times New Roman"/>
                <w:i/>
                <w:sz w:val="28"/>
                <w:szCs w:val="28"/>
                <w:lang w:val="uk-UA"/>
              </w:rPr>
            </w:pPr>
            <w:r w:rsidRPr="00146FA6">
              <w:rPr>
                <w:rFonts w:ascii="Times New Roman" w:hAnsi="Times New Roman"/>
                <w:i/>
                <w:sz w:val="28"/>
                <w:szCs w:val="28"/>
                <w:lang w:val="uk-UA"/>
              </w:rPr>
              <w:t>«05» травня 2015 року</w:t>
            </w:r>
          </w:p>
          <w:p w:rsidR="00146FA6" w:rsidRPr="00146FA6" w:rsidRDefault="00146FA6" w:rsidP="00146FA6">
            <w:pPr>
              <w:keepNext/>
              <w:widowControl w:val="0"/>
              <w:spacing w:after="0"/>
              <w:rPr>
                <w:rFonts w:ascii="Times New Roman" w:hAnsi="Times New Roman"/>
                <w:i/>
                <w:sz w:val="28"/>
                <w:szCs w:val="28"/>
                <w:lang w:val="uk-UA"/>
              </w:rPr>
            </w:pPr>
          </w:p>
          <w:p w:rsidR="00146FA6" w:rsidRPr="00146FA6" w:rsidRDefault="00146FA6" w:rsidP="00146FA6">
            <w:pPr>
              <w:keepNext/>
              <w:widowControl w:val="0"/>
              <w:spacing w:after="0"/>
              <w:rPr>
                <w:rFonts w:ascii="Times New Roman" w:hAnsi="Times New Roman"/>
                <w:i/>
                <w:sz w:val="28"/>
                <w:szCs w:val="28"/>
                <w:lang w:val="uk-UA"/>
              </w:rPr>
            </w:pPr>
            <w:r w:rsidRPr="00146FA6">
              <w:rPr>
                <w:rFonts w:ascii="Times New Roman" w:hAnsi="Times New Roman"/>
                <w:i/>
                <w:sz w:val="28"/>
                <w:szCs w:val="28"/>
                <w:lang w:val="uk-UA"/>
              </w:rPr>
              <w:t>Завідувач кафедри</w:t>
            </w:r>
          </w:p>
          <w:p w:rsidR="00146FA6" w:rsidRPr="00146FA6" w:rsidRDefault="00146FA6" w:rsidP="00146FA6">
            <w:pPr>
              <w:keepNext/>
              <w:widowControl w:val="0"/>
              <w:spacing w:after="0"/>
              <w:rPr>
                <w:rFonts w:ascii="Times New Roman" w:hAnsi="Times New Roman"/>
                <w:i/>
                <w:sz w:val="28"/>
                <w:szCs w:val="28"/>
                <w:lang w:val="uk-UA"/>
              </w:rPr>
            </w:pPr>
            <w:r w:rsidRPr="00146FA6">
              <w:rPr>
                <w:rFonts w:ascii="Times New Roman" w:hAnsi="Times New Roman"/>
                <w:i/>
                <w:sz w:val="28"/>
                <w:szCs w:val="28"/>
                <w:lang w:val="uk-UA"/>
              </w:rPr>
              <w:t xml:space="preserve">_______ Ніколаєва С.Ю. </w:t>
            </w:r>
          </w:p>
          <w:p w:rsidR="00146FA6" w:rsidRPr="00146FA6" w:rsidRDefault="00146FA6" w:rsidP="00146FA6">
            <w:pPr>
              <w:keepNext/>
              <w:widowControl w:val="0"/>
              <w:spacing w:after="0"/>
              <w:rPr>
                <w:rFonts w:ascii="Times New Roman" w:hAnsi="Times New Roman"/>
                <w:i/>
                <w:sz w:val="20"/>
                <w:szCs w:val="20"/>
                <w:lang w:val="uk-UA"/>
              </w:rPr>
            </w:pPr>
            <w:r w:rsidRPr="00146FA6">
              <w:rPr>
                <w:rFonts w:ascii="Times New Roman" w:hAnsi="Times New Roman"/>
                <w:i/>
                <w:sz w:val="20"/>
                <w:szCs w:val="20"/>
                <w:lang w:val="uk-UA"/>
              </w:rPr>
              <w:t xml:space="preserve"> (підпис)                     (ПІБ)</w:t>
            </w:r>
          </w:p>
        </w:tc>
        <w:tc>
          <w:tcPr>
            <w:tcW w:w="6225" w:type="dxa"/>
            <w:shd w:val="clear" w:color="auto" w:fill="auto"/>
          </w:tcPr>
          <w:p w:rsidR="00146FA6" w:rsidRPr="00146FA6" w:rsidRDefault="00146FA6" w:rsidP="00146FA6">
            <w:pPr>
              <w:keepNext/>
              <w:widowControl w:val="0"/>
              <w:spacing w:after="0"/>
              <w:rPr>
                <w:rFonts w:ascii="Times New Roman" w:hAnsi="Times New Roman"/>
                <w:sz w:val="28"/>
                <w:szCs w:val="28"/>
                <w:lang w:val="uk-UA"/>
              </w:rPr>
            </w:pPr>
          </w:p>
          <w:p w:rsidR="00146FA6" w:rsidRPr="00146FA6" w:rsidRDefault="00146FA6" w:rsidP="00146FA6">
            <w:pPr>
              <w:keepNext/>
              <w:widowControl w:val="0"/>
              <w:spacing w:after="0"/>
              <w:rPr>
                <w:rFonts w:ascii="Times New Roman" w:hAnsi="Times New Roman"/>
                <w:sz w:val="28"/>
                <w:szCs w:val="28"/>
                <w:lang w:val="uk-UA"/>
              </w:rPr>
            </w:pPr>
            <w:r w:rsidRPr="00146FA6">
              <w:rPr>
                <w:rFonts w:ascii="Times New Roman" w:hAnsi="Times New Roman"/>
                <w:sz w:val="28"/>
                <w:szCs w:val="28"/>
                <w:lang w:val="uk-UA"/>
              </w:rPr>
              <w:t>Науковий керівник:</w:t>
            </w:r>
          </w:p>
          <w:p w:rsidR="00146FA6" w:rsidRPr="00146FA6" w:rsidRDefault="00146FA6" w:rsidP="00146FA6">
            <w:pPr>
              <w:keepNext/>
              <w:widowControl w:val="0"/>
              <w:spacing w:after="0"/>
              <w:rPr>
                <w:rFonts w:ascii="Times New Roman" w:hAnsi="Times New Roman"/>
                <w:sz w:val="28"/>
                <w:szCs w:val="28"/>
                <w:lang w:val="uk-UA"/>
              </w:rPr>
            </w:pPr>
            <w:r w:rsidRPr="00146FA6">
              <w:rPr>
                <w:rFonts w:ascii="Times New Roman" w:hAnsi="Times New Roman"/>
                <w:sz w:val="28"/>
                <w:szCs w:val="28"/>
                <w:lang w:val="uk-UA"/>
              </w:rPr>
              <w:t>доктор педагогічних наук,</w:t>
            </w:r>
          </w:p>
          <w:p w:rsidR="00146FA6" w:rsidRPr="00146FA6" w:rsidRDefault="00146FA6" w:rsidP="00146FA6">
            <w:pPr>
              <w:keepNext/>
              <w:widowControl w:val="0"/>
              <w:spacing w:after="0"/>
              <w:rPr>
                <w:rFonts w:ascii="Times New Roman" w:hAnsi="Times New Roman"/>
                <w:sz w:val="28"/>
                <w:szCs w:val="28"/>
                <w:lang w:val="uk-UA"/>
              </w:rPr>
            </w:pPr>
            <w:r w:rsidRPr="00146FA6">
              <w:rPr>
                <w:rFonts w:ascii="Times New Roman" w:hAnsi="Times New Roman"/>
                <w:sz w:val="28"/>
                <w:szCs w:val="28"/>
                <w:lang w:val="uk-UA"/>
              </w:rPr>
              <w:t>професор Бігич О.Б.</w:t>
            </w:r>
          </w:p>
          <w:p w:rsidR="00146FA6" w:rsidRPr="00146FA6" w:rsidRDefault="00146FA6" w:rsidP="00146FA6">
            <w:pPr>
              <w:keepNext/>
              <w:widowControl w:val="0"/>
              <w:spacing w:after="0"/>
              <w:ind w:firstLine="18"/>
              <w:rPr>
                <w:rFonts w:ascii="Times New Roman" w:hAnsi="Times New Roman"/>
                <w:sz w:val="28"/>
                <w:szCs w:val="28"/>
                <w:lang w:val="uk-UA"/>
              </w:rPr>
            </w:pPr>
          </w:p>
          <w:p w:rsidR="00146FA6" w:rsidRPr="00146FA6" w:rsidRDefault="00146FA6" w:rsidP="00146FA6">
            <w:pPr>
              <w:keepNext/>
              <w:widowControl w:val="0"/>
              <w:spacing w:after="0"/>
              <w:ind w:firstLine="18"/>
              <w:rPr>
                <w:rFonts w:ascii="Times New Roman" w:hAnsi="Times New Roman"/>
                <w:sz w:val="28"/>
                <w:szCs w:val="28"/>
                <w:lang w:val="uk-UA"/>
              </w:rPr>
            </w:pPr>
            <w:r w:rsidRPr="00146FA6">
              <w:rPr>
                <w:rFonts w:ascii="Times New Roman" w:hAnsi="Times New Roman"/>
                <w:sz w:val="28"/>
                <w:szCs w:val="28"/>
                <w:lang w:val="uk-UA"/>
              </w:rPr>
              <w:t>Національна шкала</w:t>
            </w:r>
            <w:r w:rsidRPr="00146FA6">
              <w:rPr>
                <w:rFonts w:ascii="Times New Roman" w:hAnsi="Times New Roman"/>
                <w:sz w:val="28"/>
                <w:szCs w:val="28"/>
                <w:lang w:val="uk-UA"/>
              </w:rPr>
              <w:tab/>
            </w:r>
            <w:r w:rsidRPr="00146FA6">
              <w:rPr>
                <w:rFonts w:ascii="Times New Roman" w:hAnsi="Times New Roman"/>
                <w:sz w:val="28"/>
                <w:szCs w:val="28"/>
                <w:lang w:val="uk-UA"/>
              </w:rPr>
              <w:tab/>
              <w:t>_______</w:t>
            </w:r>
          </w:p>
          <w:p w:rsidR="00146FA6" w:rsidRPr="00146FA6" w:rsidRDefault="00146FA6" w:rsidP="00146FA6">
            <w:pPr>
              <w:keepNext/>
              <w:widowControl w:val="0"/>
              <w:spacing w:after="0"/>
              <w:ind w:firstLine="18"/>
              <w:rPr>
                <w:rFonts w:ascii="Times New Roman" w:hAnsi="Times New Roman"/>
                <w:sz w:val="28"/>
                <w:szCs w:val="28"/>
                <w:lang w:val="uk-UA"/>
              </w:rPr>
            </w:pPr>
            <w:r w:rsidRPr="00146FA6">
              <w:rPr>
                <w:rFonts w:ascii="Times New Roman" w:hAnsi="Times New Roman"/>
                <w:sz w:val="28"/>
                <w:szCs w:val="28"/>
                <w:lang w:val="uk-UA"/>
              </w:rPr>
              <w:t>Кількість балів</w:t>
            </w:r>
            <w:r w:rsidRPr="00146FA6">
              <w:rPr>
                <w:rFonts w:ascii="Times New Roman" w:hAnsi="Times New Roman"/>
                <w:sz w:val="28"/>
                <w:szCs w:val="28"/>
                <w:lang w:val="uk-UA"/>
              </w:rPr>
              <w:tab/>
            </w:r>
            <w:r w:rsidRPr="00146FA6">
              <w:rPr>
                <w:rFonts w:ascii="Times New Roman" w:hAnsi="Times New Roman"/>
                <w:sz w:val="28"/>
                <w:szCs w:val="28"/>
                <w:lang w:val="uk-UA"/>
              </w:rPr>
              <w:tab/>
            </w:r>
            <w:r w:rsidRPr="00146FA6">
              <w:rPr>
                <w:rFonts w:ascii="Times New Roman" w:hAnsi="Times New Roman"/>
                <w:sz w:val="28"/>
                <w:szCs w:val="28"/>
                <w:lang w:val="uk-UA"/>
              </w:rPr>
              <w:tab/>
              <w:t>_______</w:t>
            </w:r>
          </w:p>
          <w:p w:rsidR="00146FA6" w:rsidRPr="00146FA6" w:rsidRDefault="00146FA6" w:rsidP="00146FA6">
            <w:pPr>
              <w:keepNext/>
              <w:widowControl w:val="0"/>
              <w:spacing w:after="0"/>
              <w:ind w:firstLine="18"/>
              <w:rPr>
                <w:rFonts w:ascii="Times New Roman" w:hAnsi="Times New Roman"/>
                <w:b/>
                <w:sz w:val="28"/>
                <w:szCs w:val="28"/>
                <w:lang w:val="uk-UA"/>
              </w:rPr>
            </w:pPr>
            <w:r w:rsidRPr="00146FA6">
              <w:rPr>
                <w:rFonts w:ascii="Times New Roman" w:hAnsi="Times New Roman"/>
                <w:sz w:val="28"/>
                <w:szCs w:val="28"/>
                <w:lang w:val="uk-UA"/>
              </w:rPr>
              <w:t>Оцінка ЄКТС</w:t>
            </w:r>
            <w:r w:rsidRPr="00146FA6">
              <w:rPr>
                <w:rFonts w:ascii="Times New Roman" w:hAnsi="Times New Roman"/>
                <w:sz w:val="28"/>
                <w:szCs w:val="28"/>
                <w:lang w:val="uk-UA"/>
              </w:rPr>
              <w:tab/>
            </w:r>
            <w:r w:rsidRPr="00146FA6">
              <w:rPr>
                <w:rFonts w:ascii="Times New Roman" w:hAnsi="Times New Roman"/>
                <w:sz w:val="28"/>
                <w:szCs w:val="28"/>
                <w:lang w:val="uk-UA"/>
              </w:rPr>
              <w:tab/>
            </w:r>
            <w:r w:rsidRPr="00146FA6">
              <w:rPr>
                <w:rFonts w:ascii="Times New Roman" w:hAnsi="Times New Roman"/>
                <w:sz w:val="28"/>
                <w:szCs w:val="28"/>
                <w:lang w:val="uk-UA"/>
              </w:rPr>
              <w:tab/>
              <w:t>_______</w:t>
            </w:r>
          </w:p>
        </w:tc>
      </w:tr>
    </w:tbl>
    <w:p w:rsidR="00146FA6" w:rsidRPr="00146FA6" w:rsidRDefault="00146FA6" w:rsidP="00146FA6">
      <w:pPr>
        <w:keepNext/>
        <w:widowControl w:val="0"/>
        <w:spacing w:after="0"/>
        <w:rPr>
          <w:rFonts w:ascii="Times New Roman" w:hAnsi="Times New Roman"/>
          <w:b/>
          <w:sz w:val="28"/>
          <w:szCs w:val="28"/>
          <w:lang w:val="uk-UA"/>
        </w:rPr>
      </w:pPr>
    </w:p>
    <w:p w:rsidR="00146FA6" w:rsidRPr="00146FA6" w:rsidRDefault="00146FA6" w:rsidP="00146FA6">
      <w:pPr>
        <w:keepNext/>
        <w:widowControl w:val="0"/>
        <w:spacing w:after="0"/>
        <w:ind w:firstLine="4140"/>
        <w:rPr>
          <w:rFonts w:ascii="Times New Roman" w:hAnsi="Times New Roman"/>
          <w:b/>
          <w:sz w:val="28"/>
          <w:szCs w:val="28"/>
          <w:lang w:val="uk-UA"/>
        </w:rPr>
      </w:pPr>
    </w:p>
    <w:p w:rsidR="00146FA6" w:rsidRDefault="00146FA6" w:rsidP="00146FA6">
      <w:pPr>
        <w:keepNext/>
        <w:widowControl w:val="0"/>
        <w:spacing w:after="0"/>
        <w:jc w:val="center"/>
        <w:rPr>
          <w:rFonts w:ascii="Times New Roman" w:hAnsi="Times New Roman"/>
          <w:b/>
          <w:sz w:val="28"/>
          <w:szCs w:val="28"/>
          <w:lang w:val="uk-UA"/>
        </w:rPr>
      </w:pPr>
    </w:p>
    <w:p w:rsidR="00146FA6" w:rsidRPr="00146FA6" w:rsidRDefault="00146FA6" w:rsidP="00146FA6">
      <w:pPr>
        <w:keepNext/>
        <w:widowControl w:val="0"/>
        <w:spacing w:after="0"/>
        <w:jc w:val="center"/>
        <w:rPr>
          <w:rFonts w:ascii="Times New Roman" w:hAnsi="Times New Roman"/>
          <w:b/>
          <w:sz w:val="28"/>
          <w:szCs w:val="28"/>
          <w:lang w:val="uk-UA"/>
        </w:rPr>
      </w:pPr>
      <w:r w:rsidRPr="00146FA6">
        <w:rPr>
          <w:rFonts w:ascii="Times New Roman" w:hAnsi="Times New Roman"/>
          <w:b/>
          <w:sz w:val="28"/>
          <w:szCs w:val="28"/>
          <w:lang w:val="uk-UA"/>
        </w:rPr>
        <w:t>Київ – 2015</w:t>
      </w:r>
    </w:p>
    <w:p w:rsidR="003249E9" w:rsidRPr="007908DB" w:rsidRDefault="003249E9" w:rsidP="006B0A00">
      <w:pPr>
        <w:keepNext/>
        <w:widowControl w:val="0"/>
        <w:jc w:val="center"/>
        <w:rPr>
          <w:rFonts w:ascii="Times New Roman" w:hAnsi="Times New Roman"/>
          <w:b/>
          <w:spacing w:val="-6"/>
          <w:sz w:val="28"/>
          <w:szCs w:val="28"/>
          <w:lang w:val="uk-UA"/>
        </w:rPr>
        <w:sectPr w:rsidR="003249E9" w:rsidRPr="007908DB" w:rsidSect="00146FA6">
          <w:headerReference w:type="default" r:id="rId7"/>
          <w:footerReference w:type="default" r:id="rId8"/>
          <w:pgSz w:w="11906" w:h="16838"/>
          <w:pgMar w:top="1140" w:right="851" w:bottom="1140" w:left="1418" w:header="0" w:footer="0" w:gutter="0"/>
          <w:cols w:space="708"/>
          <w:titlePg/>
          <w:docGrid w:linePitch="360"/>
        </w:sectPr>
      </w:pPr>
    </w:p>
    <w:p w:rsidR="003249E9" w:rsidRPr="00146FA6" w:rsidRDefault="003249E9" w:rsidP="00146FA6">
      <w:pPr>
        <w:keepNext/>
        <w:widowControl w:val="0"/>
        <w:jc w:val="center"/>
        <w:rPr>
          <w:rFonts w:ascii="Times New Roman" w:hAnsi="Times New Roman"/>
          <w:b/>
          <w:spacing w:val="-6"/>
          <w:sz w:val="28"/>
          <w:szCs w:val="28"/>
          <w:lang w:val="en-US"/>
        </w:rPr>
      </w:pPr>
      <w:r w:rsidRPr="00146FA6">
        <w:rPr>
          <w:rFonts w:ascii="Times New Roman" w:hAnsi="Times New Roman"/>
          <w:b/>
          <w:spacing w:val="-6"/>
          <w:sz w:val="28"/>
          <w:szCs w:val="28"/>
          <w:lang w:val="uk-UA"/>
        </w:rPr>
        <w:lastRenderedPageBreak/>
        <w:t>ЗМІСТ</w:t>
      </w:r>
    </w:p>
    <w:tbl>
      <w:tblPr>
        <w:tblW w:w="0" w:type="auto"/>
        <w:tblLook w:val="04A0"/>
      </w:tblPr>
      <w:tblGrid>
        <w:gridCol w:w="9198"/>
        <w:gridCol w:w="655"/>
      </w:tblGrid>
      <w:tr w:rsidR="00D90412" w:rsidRPr="00D90412" w:rsidTr="00D90412">
        <w:trPr>
          <w:trHeight w:val="317"/>
        </w:trPr>
        <w:tc>
          <w:tcPr>
            <w:tcW w:w="9198" w:type="dxa"/>
          </w:tcPr>
          <w:p w:rsidR="00521483" w:rsidRPr="00D90412" w:rsidRDefault="00521483" w:rsidP="00D90412">
            <w:pPr>
              <w:keepNext/>
              <w:widowControl w:val="0"/>
              <w:spacing w:line="360" w:lineRule="auto"/>
              <w:rPr>
                <w:rFonts w:ascii="Times New Roman" w:hAnsi="Times New Roman"/>
                <w:b/>
                <w:spacing w:val="-6"/>
                <w:sz w:val="28"/>
                <w:szCs w:val="28"/>
                <w:lang w:val="en-US"/>
              </w:rPr>
            </w:pPr>
            <w:r w:rsidRPr="00D90412">
              <w:rPr>
                <w:rFonts w:ascii="Times New Roman" w:hAnsi="Times New Roman"/>
                <w:b/>
                <w:spacing w:val="-6"/>
                <w:sz w:val="28"/>
                <w:szCs w:val="28"/>
                <w:lang w:val="uk-UA"/>
              </w:rPr>
              <w:t>ВСТУП</w:t>
            </w:r>
          </w:p>
        </w:tc>
        <w:tc>
          <w:tcPr>
            <w:tcW w:w="655" w:type="dxa"/>
          </w:tcPr>
          <w:p w:rsidR="00521483" w:rsidRPr="00D90412" w:rsidRDefault="0009296E" w:rsidP="00D90412">
            <w:pPr>
              <w:keepNext/>
              <w:widowControl w:val="0"/>
              <w:jc w:val="center"/>
              <w:rPr>
                <w:rFonts w:ascii="Times New Roman" w:hAnsi="Times New Roman"/>
                <w:spacing w:val="-6"/>
                <w:sz w:val="28"/>
                <w:szCs w:val="28"/>
                <w:lang w:val="uk-UA"/>
              </w:rPr>
            </w:pPr>
            <w:r w:rsidRPr="00D90412">
              <w:rPr>
                <w:rFonts w:ascii="Times New Roman" w:hAnsi="Times New Roman"/>
                <w:spacing w:val="-6"/>
                <w:sz w:val="28"/>
                <w:szCs w:val="28"/>
                <w:lang w:val="uk-UA"/>
              </w:rPr>
              <w:t>4</w:t>
            </w:r>
          </w:p>
        </w:tc>
      </w:tr>
      <w:tr w:rsidR="00D90412" w:rsidRPr="00D90412" w:rsidTr="00D90412">
        <w:tc>
          <w:tcPr>
            <w:tcW w:w="9198" w:type="dxa"/>
          </w:tcPr>
          <w:p w:rsidR="00521483" w:rsidRPr="00D90412" w:rsidRDefault="00521483" w:rsidP="00D90412">
            <w:pPr>
              <w:keepNext/>
              <w:widowControl w:val="0"/>
              <w:tabs>
                <w:tab w:val="right" w:pos="9356"/>
              </w:tabs>
              <w:spacing w:after="0" w:line="360" w:lineRule="auto"/>
              <w:jc w:val="both"/>
              <w:rPr>
                <w:rFonts w:ascii="Times New Roman" w:hAnsi="Times New Roman"/>
                <w:b/>
                <w:spacing w:val="-6"/>
                <w:sz w:val="28"/>
                <w:szCs w:val="28"/>
                <w:lang w:val="uk-UA"/>
              </w:rPr>
            </w:pPr>
            <w:r w:rsidRPr="00D90412">
              <w:rPr>
                <w:rFonts w:ascii="Times New Roman" w:hAnsi="Times New Roman"/>
                <w:b/>
                <w:spacing w:val="-6"/>
                <w:sz w:val="28"/>
                <w:szCs w:val="28"/>
                <w:lang w:val="uk-UA"/>
              </w:rPr>
              <w:t>РОЗДІЛ 1. ТЕОРЕТИЧНІ ЗАСАДИ ФОРМУВАННЯ ІНШОМОВНОЇ КОМУНІКАТИВНОЇ КОМПЕТЕНТНОСТІ У МАЙБУТНІХ УЧИТЕЛІВ ЗАСОБАМИ КОМІКСІВ</w:t>
            </w:r>
          </w:p>
        </w:tc>
        <w:tc>
          <w:tcPr>
            <w:tcW w:w="655" w:type="dxa"/>
          </w:tcPr>
          <w:p w:rsidR="00521483" w:rsidRPr="00D90412" w:rsidRDefault="0009296E" w:rsidP="00D90412">
            <w:pPr>
              <w:keepNext/>
              <w:widowControl w:val="0"/>
              <w:jc w:val="center"/>
              <w:rPr>
                <w:rFonts w:ascii="Times New Roman" w:hAnsi="Times New Roman"/>
                <w:spacing w:val="-6"/>
                <w:sz w:val="28"/>
                <w:szCs w:val="28"/>
                <w:lang w:val="uk-UA"/>
              </w:rPr>
            </w:pPr>
            <w:r w:rsidRPr="00D90412">
              <w:rPr>
                <w:rFonts w:ascii="Times New Roman" w:hAnsi="Times New Roman"/>
                <w:spacing w:val="-6"/>
                <w:sz w:val="28"/>
                <w:szCs w:val="28"/>
                <w:lang w:val="uk-UA"/>
              </w:rPr>
              <w:t>8</w:t>
            </w:r>
          </w:p>
        </w:tc>
      </w:tr>
      <w:tr w:rsidR="00D90412" w:rsidRPr="00D90412" w:rsidTr="00D90412">
        <w:trPr>
          <w:trHeight w:val="695"/>
        </w:trPr>
        <w:tc>
          <w:tcPr>
            <w:tcW w:w="9198" w:type="dxa"/>
          </w:tcPr>
          <w:p w:rsidR="00521483" w:rsidRPr="00D90412" w:rsidRDefault="00521483" w:rsidP="00D90412">
            <w:pPr>
              <w:keepNext/>
              <w:widowControl w:val="0"/>
              <w:spacing w:line="360" w:lineRule="auto"/>
              <w:jc w:val="both"/>
              <w:rPr>
                <w:rFonts w:ascii="Times New Roman" w:hAnsi="Times New Roman"/>
                <w:b/>
                <w:spacing w:val="-6"/>
                <w:sz w:val="28"/>
                <w:szCs w:val="28"/>
                <w:lang w:val="uk-UA"/>
              </w:rPr>
            </w:pPr>
            <w:r w:rsidRPr="00D90412">
              <w:rPr>
                <w:rFonts w:ascii="Times New Roman" w:hAnsi="Times New Roman"/>
                <w:spacing w:val="-6"/>
                <w:sz w:val="28"/>
                <w:szCs w:val="28"/>
                <w:lang w:val="uk-UA"/>
              </w:rPr>
              <w:t>1.1. Іншомовна комунікативна компетентність як мета навчання у                 мовному ВНЗ</w:t>
            </w:r>
          </w:p>
        </w:tc>
        <w:tc>
          <w:tcPr>
            <w:tcW w:w="655" w:type="dxa"/>
          </w:tcPr>
          <w:p w:rsidR="00521483" w:rsidRPr="00D90412" w:rsidRDefault="0009296E" w:rsidP="00D90412">
            <w:pPr>
              <w:keepNext/>
              <w:widowControl w:val="0"/>
              <w:jc w:val="center"/>
              <w:rPr>
                <w:rFonts w:ascii="Times New Roman" w:hAnsi="Times New Roman"/>
                <w:spacing w:val="-6"/>
                <w:sz w:val="28"/>
                <w:szCs w:val="28"/>
                <w:lang w:val="uk-UA"/>
              </w:rPr>
            </w:pPr>
            <w:r w:rsidRPr="00D90412">
              <w:rPr>
                <w:rFonts w:ascii="Times New Roman" w:hAnsi="Times New Roman"/>
                <w:spacing w:val="-6"/>
                <w:sz w:val="28"/>
                <w:szCs w:val="28"/>
                <w:lang w:val="uk-UA"/>
              </w:rPr>
              <w:t>8</w:t>
            </w:r>
          </w:p>
        </w:tc>
      </w:tr>
      <w:tr w:rsidR="00D90412" w:rsidRPr="00D90412" w:rsidTr="00D90412">
        <w:tc>
          <w:tcPr>
            <w:tcW w:w="9198" w:type="dxa"/>
          </w:tcPr>
          <w:p w:rsidR="00521483" w:rsidRPr="00D90412" w:rsidRDefault="00521483" w:rsidP="00D90412">
            <w:pPr>
              <w:keepNext/>
              <w:widowControl w:val="0"/>
              <w:spacing w:line="360" w:lineRule="auto"/>
              <w:jc w:val="both"/>
              <w:rPr>
                <w:rFonts w:ascii="Times New Roman" w:hAnsi="Times New Roman"/>
                <w:b/>
                <w:spacing w:val="-6"/>
                <w:sz w:val="28"/>
                <w:szCs w:val="28"/>
                <w:lang w:val="uk-UA"/>
              </w:rPr>
            </w:pPr>
            <w:r w:rsidRPr="00D90412">
              <w:rPr>
                <w:rFonts w:ascii="Times New Roman" w:hAnsi="Times New Roman"/>
                <w:spacing w:val="-6"/>
                <w:sz w:val="28"/>
                <w:szCs w:val="28"/>
                <w:lang w:val="uk-UA"/>
              </w:rPr>
              <w:t xml:space="preserve">1.2. Студенти молодших курсів як активні суб’єкти навчальної діяльності   </w:t>
            </w:r>
          </w:p>
        </w:tc>
        <w:tc>
          <w:tcPr>
            <w:tcW w:w="655" w:type="dxa"/>
          </w:tcPr>
          <w:p w:rsidR="00521483" w:rsidRPr="00D90412" w:rsidRDefault="0009296E" w:rsidP="00D90412">
            <w:pPr>
              <w:keepNext/>
              <w:widowControl w:val="0"/>
              <w:jc w:val="center"/>
              <w:rPr>
                <w:rFonts w:ascii="Times New Roman" w:hAnsi="Times New Roman"/>
                <w:spacing w:val="-6"/>
                <w:sz w:val="28"/>
                <w:szCs w:val="28"/>
                <w:lang w:val="uk-UA"/>
              </w:rPr>
            </w:pPr>
            <w:r w:rsidRPr="00D90412">
              <w:rPr>
                <w:rFonts w:ascii="Times New Roman" w:hAnsi="Times New Roman"/>
                <w:spacing w:val="-6"/>
                <w:sz w:val="28"/>
                <w:szCs w:val="28"/>
                <w:lang w:val="uk-UA"/>
              </w:rPr>
              <w:t>13</w:t>
            </w:r>
          </w:p>
        </w:tc>
      </w:tr>
      <w:tr w:rsidR="00D90412" w:rsidRPr="00D90412" w:rsidTr="00D90412">
        <w:tc>
          <w:tcPr>
            <w:tcW w:w="9198" w:type="dxa"/>
          </w:tcPr>
          <w:p w:rsidR="00521483" w:rsidRPr="00D90412" w:rsidRDefault="00521483" w:rsidP="00D90412">
            <w:pPr>
              <w:pStyle w:val="a3"/>
              <w:keepNext/>
              <w:widowControl w:val="0"/>
              <w:tabs>
                <w:tab w:val="right" w:pos="9356"/>
              </w:tabs>
              <w:spacing w:after="0" w:line="360" w:lineRule="auto"/>
              <w:ind w:left="0"/>
              <w:rPr>
                <w:rFonts w:ascii="Times New Roman" w:hAnsi="Times New Roman"/>
                <w:b/>
                <w:spacing w:val="-6"/>
                <w:sz w:val="28"/>
                <w:szCs w:val="28"/>
                <w:lang w:val="uk-UA"/>
              </w:rPr>
            </w:pPr>
            <w:r w:rsidRPr="00D90412">
              <w:rPr>
                <w:rFonts w:ascii="Times New Roman" w:hAnsi="Times New Roman"/>
                <w:spacing w:val="-6"/>
                <w:sz w:val="28"/>
                <w:szCs w:val="28"/>
                <w:lang w:val="uk-UA"/>
              </w:rPr>
              <w:t>1.3. Комікси як засіб формування іншомовної комунікативної компетентності</w:t>
            </w:r>
          </w:p>
        </w:tc>
        <w:tc>
          <w:tcPr>
            <w:tcW w:w="655" w:type="dxa"/>
          </w:tcPr>
          <w:p w:rsidR="00521483" w:rsidRPr="00D90412" w:rsidRDefault="0009296E" w:rsidP="00D90412">
            <w:pPr>
              <w:keepNext/>
              <w:widowControl w:val="0"/>
              <w:jc w:val="center"/>
              <w:rPr>
                <w:rFonts w:ascii="Times New Roman" w:hAnsi="Times New Roman"/>
                <w:spacing w:val="-6"/>
                <w:sz w:val="28"/>
                <w:szCs w:val="28"/>
                <w:lang w:val="uk-UA"/>
              </w:rPr>
            </w:pPr>
            <w:r w:rsidRPr="00D90412">
              <w:rPr>
                <w:rFonts w:ascii="Times New Roman" w:hAnsi="Times New Roman"/>
                <w:spacing w:val="-6"/>
                <w:sz w:val="28"/>
                <w:szCs w:val="28"/>
                <w:lang w:val="uk-UA"/>
              </w:rPr>
              <w:t>17</w:t>
            </w:r>
          </w:p>
        </w:tc>
      </w:tr>
      <w:tr w:rsidR="00D90412" w:rsidRPr="00D90412" w:rsidTr="00D90412">
        <w:tc>
          <w:tcPr>
            <w:tcW w:w="9198" w:type="dxa"/>
          </w:tcPr>
          <w:p w:rsidR="00521483" w:rsidRPr="00D90412" w:rsidRDefault="00521483" w:rsidP="00D90412">
            <w:pPr>
              <w:keepNext/>
              <w:widowControl w:val="0"/>
              <w:jc w:val="both"/>
              <w:rPr>
                <w:rFonts w:ascii="Times New Roman" w:hAnsi="Times New Roman"/>
                <w:b/>
                <w:spacing w:val="-6"/>
                <w:sz w:val="28"/>
                <w:szCs w:val="28"/>
                <w:lang w:val="uk-UA"/>
              </w:rPr>
            </w:pPr>
            <w:r w:rsidRPr="00D90412">
              <w:rPr>
                <w:rFonts w:ascii="Times New Roman" w:hAnsi="Times New Roman"/>
                <w:spacing w:val="-6"/>
                <w:sz w:val="28"/>
                <w:szCs w:val="28"/>
                <w:lang w:val="uk-UA"/>
              </w:rPr>
              <w:t>Висновки до розділу 1</w:t>
            </w:r>
          </w:p>
        </w:tc>
        <w:tc>
          <w:tcPr>
            <w:tcW w:w="655" w:type="dxa"/>
          </w:tcPr>
          <w:p w:rsidR="00521483" w:rsidRPr="00D90412" w:rsidRDefault="0009296E" w:rsidP="00D90412">
            <w:pPr>
              <w:keepNext/>
              <w:widowControl w:val="0"/>
              <w:jc w:val="center"/>
              <w:rPr>
                <w:rFonts w:ascii="Times New Roman" w:hAnsi="Times New Roman"/>
                <w:spacing w:val="-6"/>
                <w:sz w:val="28"/>
                <w:szCs w:val="28"/>
                <w:lang w:val="uk-UA"/>
              </w:rPr>
            </w:pPr>
            <w:r w:rsidRPr="00D90412">
              <w:rPr>
                <w:rFonts w:ascii="Times New Roman" w:hAnsi="Times New Roman"/>
                <w:spacing w:val="-6"/>
                <w:sz w:val="28"/>
                <w:szCs w:val="28"/>
                <w:lang w:val="uk-UA"/>
              </w:rPr>
              <w:t>24</w:t>
            </w:r>
          </w:p>
        </w:tc>
      </w:tr>
      <w:tr w:rsidR="00D90412" w:rsidRPr="00D90412" w:rsidTr="00D90412">
        <w:tc>
          <w:tcPr>
            <w:tcW w:w="9198" w:type="dxa"/>
          </w:tcPr>
          <w:p w:rsidR="00521483" w:rsidRPr="00D90412" w:rsidRDefault="00521483" w:rsidP="00D90412">
            <w:pPr>
              <w:keepNext/>
              <w:widowControl w:val="0"/>
              <w:jc w:val="both"/>
              <w:rPr>
                <w:rFonts w:ascii="Times New Roman" w:hAnsi="Times New Roman"/>
                <w:b/>
                <w:spacing w:val="-6"/>
                <w:sz w:val="28"/>
                <w:szCs w:val="28"/>
                <w:lang w:val="uk-UA"/>
              </w:rPr>
            </w:pPr>
            <w:r w:rsidRPr="00D90412">
              <w:rPr>
                <w:rFonts w:ascii="Times New Roman" w:hAnsi="Times New Roman"/>
                <w:b/>
                <w:spacing w:val="-6"/>
                <w:sz w:val="28"/>
                <w:szCs w:val="28"/>
                <w:lang w:val="uk-UA"/>
              </w:rPr>
              <w:t xml:space="preserve">РОЗДІЛ 2. МЕТОДИКА ФОРМУВАННЯ ІНШОМОВНОЇ                       КОМУНІКАТИВНОЇ КОМПЕТЕНТНОСТІ У МАЙБУТНІХ </w:t>
            </w:r>
            <w:r w:rsidRPr="00D90412">
              <w:rPr>
                <w:rFonts w:ascii="Times New Roman" w:hAnsi="Times New Roman"/>
                <w:b/>
                <w:spacing w:val="-6"/>
                <w:sz w:val="28"/>
                <w:szCs w:val="28"/>
                <w:lang w:val="uk-UA"/>
              </w:rPr>
              <w:br/>
              <w:t>УЧИТЕЛІВ ЗАСОБОМ КОМІКСІВ</w:t>
            </w:r>
          </w:p>
        </w:tc>
        <w:tc>
          <w:tcPr>
            <w:tcW w:w="655" w:type="dxa"/>
          </w:tcPr>
          <w:p w:rsidR="00521483" w:rsidRPr="00D90412" w:rsidRDefault="0009296E" w:rsidP="00D90412">
            <w:pPr>
              <w:keepNext/>
              <w:widowControl w:val="0"/>
              <w:jc w:val="center"/>
              <w:rPr>
                <w:rFonts w:ascii="Times New Roman" w:hAnsi="Times New Roman"/>
                <w:spacing w:val="-6"/>
                <w:sz w:val="28"/>
                <w:szCs w:val="28"/>
                <w:lang w:val="uk-UA"/>
              </w:rPr>
            </w:pPr>
            <w:r w:rsidRPr="00D90412">
              <w:rPr>
                <w:rFonts w:ascii="Times New Roman" w:hAnsi="Times New Roman"/>
                <w:spacing w:val="-6"/>
                <w:sz w:val="28"/>
                <w:szCs w:val="28"/>
                <w:lang w:val="uk-UA"/>
              </w:rPr>
              <w:t>26</w:t>
            </w:r>
          </w:p>
        </w:tc>
      </w:tr>
      <w:tr w:rsidR="00D90412" w:rsidRPr="00D90412" w:rsidTr="00D90412">
        <w:tc>
          <w:tcPr>
            <w:tcW w:w="9198" w:type="dxa"/>
          </w:tcPr>
          <w:p w:rsidR="00521483" w:rsidRPr="00D90412" w:rsidRDefault="00FC64D6" w:rsidP="00D90412">
            <w:pPr>
              <w:keepNext/>
              <w:widowControl w:val="0"/>
              <w:jc w:val="both"/>
              <w:rPr>
                <w:rFonts w:ascii="Times New Roman" w:hAnsi="Times New Roman"/>
                <w:spacing w:val="-6"/>
                <w:sz w:val="28"/>
                <w:szCs w:val="28"/>
              </w:rPr>
            </w:pPr>
            <w:r w:rsidRPr="00D90412">
              <w:rPr>
                <w:rFonts w:ascii="Times New Roman" w:hAnsi="Times New Roman"/>
                <w:spacing w:val="-6"/>
                <w:sz w:val="28"/>
                <w:szCs w:val="28"/>
              </w:rPr>
              <w:t>2.1.</w:t>
            </w:r>
            <w:r w:rsidRPr="00D90412">
              <w:rPr>
                <w:rFonts w:ascii="Times New Roman" w:hAnsi="Times New Roman"/>
                <w:b/>
                <w:spacing w:val="-6"/>
                <w:sz w:val="28"/>
                <w:szCs w:val="28"/>
                <w:lang w:val="uk-UA"/>
              </w:rPr>
              <w:t xml:space="preserve"> </w:t>
            </w:r>
            <w:r w:rsidRPr="00D90412">
              <w:rPr>
                <w:rFonts w:ascii="Times New Roman" w:hAnsi="Times New Roman"/>
                <w:spacing w:val="-6"/>
                <w:sz w:val="28"/>
                <w:szCs w:val="28"/>
                <w:lang w:val="uk-UA"/>
              </w:rPr>
              <w:t>Використання коміксу в процесі формування мовної компетентності</w:t>
            </w:r>
          </w:p>
        </w:tc>
        <w:tc>
          <w:tcPr>
            <w:tcW w:w="655" w:type="dxa"/>
          </w:tcPr>
          <w:p w:rsidR="00521483" w:rsidRPr="00D90412" w:rsidRDefault="0009296E" w:rsidP="00D90412">
            <w:pPr>
              <w:keepNext/>
              <w:widowControl w:val="0"/>
              <w:jc w:val="center"/>
              <w:rPr>
                <w:rFonts w:ascii="Times New Roman" w:hAnsi="Times New Roman"/>
                <w:spacing w:val="-6"/>
                <w:sz w:val="28"/>
                <w:szCs w:val="28"/>
                <w:lang w:val="uk-UA"/>
              </w:rPr>
            </w:pPr>
            <w:r w:rsidRPr="00D90412">
              <w:rPr>
                <w:rFonts w:ascii="Times New Roman" w:hAnsi="Times New Roman"/>
                <w:spacing w:val="-6"/>
                <w:sz w:val="28"/>
                <w:szCs w:val="28"/>
                <w:lang w:val="uk-UA"/>
              </w:rPr>
              <w:t>26</w:t>
            </w:r>
          </w:p>
        </w:tc>
      </w:tr>
      <w:tr w:rsidR="00D90412" w:rsidRPr="00D90412" w:rsidTr="00D90412">
        <w:tc>
          <w:tcPr>
            <w:tcW w:w="9198" w:type="dxa"/>
          </w:tcPr>
          <w:p w:rsidR="00FC64D6" w:rsidRPr="00D90412" w:rsidRDefault="00FC64D6" w:rsidP="00D90412">
            <w:pPr>
              <w:keepNext/>
              <w:widowControl w:val="0"/>
              <w:jc w:val="both"/>
              <w:rPr>
                <w:rFonts w:ascii="Times New Roman" w:hAnsi="Times New Roman"/>
                <w:spacing w:val="-6"/>
                <w:sz w:val="28"/>
                <w:szCs w:val="28"/>
              </w:rPr>
            </w:pPr>
            <w:r w:rsidRPr="00D90412">
              <w:rPr>
                <w:rFonts w:ascii="Times New Roman" w:hAnsi="Times New Roman"/>
                <w:spacing w:val="-6"/>
                <w:sz w:val="28"/>
                <w:szCs w:val="28"/>
              </w:rPr>
              <w:t>2.2.</w:t>
            </w:r>
            <w:r w:rsidRPr="00D90412">
              <w:rPr>
                <w:rFonts w:ascii="Times New Roman" w:hAnsi="Times New Roman"/>
                <w:spacing w:val="-6"/>
                <w:sz w:val="28"/>
                <w:szCs w:val="28"/>
                <w:lang w:val="uk-UA"/>
              </w:rPr>
              <w:t xml:space="preserve"> Використання коміксу в процесі формування мовленнєвої компетентності</w:t>
            </w:r>
          </w:p>
        </w:tc>
        <w:tc>
          <w:tcPr>
            <w:tcW w:w="655" w:type="dxa"/>
          </w:tcPr>
          <w:p w:rsidR="00FC64D6" w:rsidRPr="00D90412" w:rsidRDefault="0009296E" w:rsidP="00D90412">
            <w:pPr>
              <w:keepNext/>
              <w:widowControl w:val="0"/>
              <w:jc w:val="center"/>
              <w:rPr>
                <w:rFonts w:ascii="Times New Roman" w:hAnsi="Times New Roman"/>
                <w:spacing w:val="-6"/>
                <w:sz w:val="28"/>
                <w:szCs w:val="28"/>
                <w:lang w:val="uk-UA"/>
              </w:rPr>
            </w:pPr>
            <w:r w:rsidRPr="00D90412">
              <w:rPr>
                <w:rFonts w:ascii="Times New Roman" w:hAnsi="Times New Roman"/>
                <w:spacing w:val="-6"/>
                <w:sz w:val="28"/>
                <w:szCs w:val="28"/>
                <w:lang w:val="uk-UA"/>
              </w:rPr>
              <w:t>29</w:t>
            </w:r>
          </w:p>
        </w:tc>
      </w:tr>
      <w:tr w:rsidR="00D90412" w:rsidRPr="00D90412" w:rsidTr="00D90412">
        <w:tc>
          <w:tcPr>
            <w:tcW w:w="9198" w:type="dxa"/>
          </w:tcPr>
          <w:p w:rsidR="00FC64D6" w:rsidRPr="00D90412" w:rsidRDefault="00FC64D6" w:rsidP="00D90412">
            <w:pPr>
              <w:keepNext/>
              <w:widowControl w:val="0"/>
              <w:jc w:val="both"/>
              <w:rPr>
                <w:rFonts w:ascii="Times New Roman" w:hAnsi="Times New Roman"/>
                <w:spacing w:val="-6"/>
                <w:sz w:val="28"/>
                <w:szCs w:val="28"/>
              </w:rPr>
            </w:pPr>
            <w:r w:rsidRPr="00D90412">
              <w:rPr>
                <w:rFonts w:ascii="Times New Roman" w:hAnsi="Times New Roman"/>
                <w:spacing w:val="-6"/>
                <w:sz w:val="28"/>
                <w:szCs w:val="28"/>
              </w:rPr>
              <w:t>2.3</w:t>
            </w:r>
            <w:r w:rsidRPr="00D90412">
              <w:rPr>
                <w:rFonts w:ascii="Times New Roman" w:hAnsi="Times New Roman"/>
                <w:b/>
                <w:noProof/>
                <w:spacing w:val="-6"/>
                <w:sz w:val="28"/>
                <w:szCs w:val="28"/>
                <w:lang w:val="uk-UA"/>
              </w:rPr>
              <w:t xml:space="preserve"> </w:t>
            </w:r>
            <w:r w:rsidRPr="00D90412">
              <w:rPr>
                <w:rFonts w:ascii="Times New Roman" w:hAnsi="Times New Roman"/>
                <w:noProof/>
                <w:spacing w:val="-6"/>
                <w:sz w:val="28"/>
                <w:szCs w:val="28"/>
                <w:lang w:val="uk-UA"/>
              </w:rPr>
              <w:t>Використання коміксу в процесі</w:t>
            </w:r>
            <w:r w:rsidRPr="00D90412">
              <w:rPr>
                <w:rFonts w:ascii="Times New Roman" w:hAnsi="Times New Roman"/>
                <w:noProof/>
                <w:spacing w:val="-6"/>
                <w:sz w:val="28"/>
                <w:szCs w:val="28"/>
              </w:rPr>
              <w:t xml:space="preserve"> </w:t>
            </w:r>
            <w:r w:rsidRPr="00D90412">
              <w:rPr>
                <w:rFonts w:ascii="Times New Roman" w:hAnsi="Times New Roman"/>
                <w:noProof/>
                <w:spacing w:val="-6"/>
                <w:sz w:val="28"/>
                <w:szCs w:val="28"/>
                <w:lang w:val="uk-UA"/>
              </w:rPr>
              <w:t>формування лінгвосоціокультурної компетентності</w:t>
            </w:r>
            <w:r w:rsidRPr="00D90412">
              <w:rPr>
                <w:rFonts w:ascii="Times New Roman" w:hAnsi="Times New Roman"/>
                <w:spacing w:val="-6"/>
                <w:sz w:val="28"/>
                <w:szCs w:val="28"/>
              </w:rPr>
              <w:t>.</w:t>
            </w:r>
          </w:p>
        </w:tc>
        <w:tc>
          <w:tcPr>
            <w:tcW w:w="655" w:type="dxa"/>
          </w:tcPr>
          <w:p w:rsidR="00FC64D6" w:rsidRPr="00D90412" w:rsidRDefault="0009296E" w:rsidP="00D90412">
            <w:pPr>
              <w:keepNext/>
              <w:widowControl w:val="0"/>
              <w:jc w:val="center"/>
              <w:rPr>
                <w:rFonts w:ascii="Times New Roman" w:hAnsi="Times New Roman"/>
                <w:spacing w:val="-6"/>
                <w:sz w:val="28"/>
                <w:szCs w:val="28"/>
                <w:lang w:val="uk-UA"/>
              </w:rPr>
            </w:pPr>
            <w:r w:rsidRPr="00D90412">
              <w:rPr>
                <w:rFonts w:ascii="Times New Roman" w:hAnsi="Times New Roman"/>
                <w:spacing w:val="-6"/>
                <w:sz w:val="28"/>
                <w:szCs w:val="28"/>
                <w:lang w:val="uk-UA"/>
              </w:rPr>
              <w:t>36</w:t>
            </w:r>
          </w:p>
        </w:tc>
      </w:tr>
      <w:tr w:rsidR="00D90412" w:rsidRPr="00D90412" w:rsidTr="00D90412">
        <w:trPr>
          <w:trHeight w:val="722"/>
        </w:trPr>
        <w:tc>
          <w:tcPr>
            <w:tcW w:w="9198" w:type="dxa"/>
          </w:tcPr>
          <w:p w:rsidR="00FC64D6" w:rsidRPr="00D90412" w:rsidRDefault="00FC64D6" w:rsidP="00D90412">
            <w:pPr>
              <w:keepNext/>
              <w:widowControl w:val="0"/>
              <w:spacing w:after="0" w:line="360" w:lineRule="auto"/>
              <w:jc w:val="both"/>
              <w:rPr>
                <w:rFonts w:ascii="Times New Roman" w:hAnsi="Times New Roman"/>
                <w:spacing w:val="-6"/>
                <w:sz w:val="28"/>
                <w:szCs w:val="28"/>
                <w:lang w:val="uk-UA"/>
              </w:rPr>
            </w:pPr>
            <w:r w:rsidRPr="00D90412">
              <w:rPr>
                <w:rFonts w:ascii="Times New Roman" w:hAnsi="Times New Roman"/>
                <w:spacing w:val="-6"/>
                <w:sz w:val="28"/>
                <w:szCs w:val="28"/>
              </w:rPr>
              <w:t>2.4.</w:t>
            </w:r>
            <w:r w:rsidRPr="00D90412">
              <w:rPr>
                <w:rFonts w:ascii="Times New Roman" w:hAnsi="Times New Roman"/>
                <w:b/>
                <w:spacing w:val="-6"/>
                <w:sz w:val="28"/>
                <w:szCs w:val="28"/>
                <w:lang w:val="uk-UA"/>
              </w:rPr>
              <w:t xml:space="preserve"> </w:t>
            </w:r>
            <w:r w:rsidRPr="00D90412">
              <w:rPr>
                <w:rFonts w:ascii="Times New Roman" w:hAnsi="Times New Roman"/>
                <w:spacing w:val="-6"/>
                <w:sz w:val="28"/>
                <w:szCs w:val="28"/>
                <w:lang w:val="uk-UA"/>
              </w:rPr>
              <w:t>Використання коміксу в процесі формування навчально-стратегічної компетентності</w:t>
            </w:r>
          </w:p>
        </w:tc>
        <w:tc>
          <w:tcPr>
            <w:tcW w:w="655" w:type="dxa"/>
          </w:tcPr>
          <w:p w:rsidR="00FC64D6" w:rsidRPr="00D90412" w:rsidRDefault="0009296E" w:rsidP="00D90412">
            <w:pPr>
              <w:keepNext/>
              <w:widowControl w:val="0"/>
              <w:jc w:val="center"/>
              <w:rPr>
                <w:rFonts w:ascii="Times New Roman" w:hAnsi="Times New Roman"/>
                <w:spacing w:val="-6"/>
                <w:sz w:val="28"/>
                <w:szCs w:val="28"/>
                <w:lang w:val="uk-UA"/>
              </w:rPr>
            </w:pPr>
            <w:r w:rsidRPr="00D90412">
              <w:rPr>
                <w:rFonts w:ascii="Times New Roman" w:hAnsi="Times New Roman"/>
                <w:spacing w:val="-6"/>
                <w:sz w:val="28"/>
                <w:szCs w:val="28"/>
                <w:lang w:val="uk-UA"/>
              </w:rPr>
              <w:t>43</w:t>
            </w:r>
          </w:p>
        </w:tc>
      </w:tr>
      <w:tr w:rsidR="00D90412" w:rsidRPr="00D90412" w:rsidTr="00D90412">
        <w:tc>
          <w:tcPr>
            <w:tcW w:w="9198" w:type="dxa"/>
          </w:tcPr>
          <w:p w:rsidR="00FC64D6" w:rsidRPr="00D90412" w:rsidRDefault="00FC64D6" w:rsidP="00D90412">
            <w:pPr>
              <w:keepNext/>
              <w:widowControl w:val="0"/>
              <w:jc w:val="both"/>
              <w:rPr>
                <w:rFonts w:ascii="Times New Roman" w:hAnsi="Times New Roman"/>
                <w:b/>
                <w:spacing w:val="-6"/>
                <w:sz w:val="28"/>
                <w:szCs w:val="28"/>
                <w:lang w:val="uk-UA"/>
              </w:rPr>
            </w:pPr>
            <w:r w:rsidRPr="00D90412">
              <w:rPr>
                <w:rFonts w:ascii="Times New Roman" w:hAnsi="Times New Roman"/>
                <w:spacing w:val="-6"/>
                <w:sz w:val="28"/>
                <w:szCs w:val="28"/>
                <w:lang w:val="uk-UA"/>
              </w:rPr>
              <w:t>Висновки до розділу 2</w:t>
            </w:r>
          </w:p>
        </w:tc>
        <w:tc>
          <w:tcPr>
            <w:tcW w:w="655" w:type="dxa"/>
          </w:tcPr>
          <w:p w:rsidR="00FC64D6" w:rsidRPr="00D90412" w:rsidRDefault="0009296E" w:rsidP="00D90412">
            <w:pPr>
              <w:keepNext/>
              <w:widowControl w:val="0"/>
              <w:jc w:val="center"/>
              <w:rPr>
                <w:rFonts w:ascii="Times New Roman" w:hAnsi="Times New Roman"/>
                <w:spacing w:val="-6"/>
                <w:sz w:val="28"/>
                <w:szCs w:val="28"/>
                <w:lang w:val="uk-UA"/>
              </w:rPr>
            </w:pPr>
            <w:r w:rsidRPr="00D90412">
              <w:rPr>
                <w:rFonts w:ascii="Times New Roman" w:hAnsi="Times New Roman"/>
                <w:spacing w:val="-6"/>
                <w:sz w:val="28"/>
                <w:szCs w:val="28"/>
                <w:lang w:val="uk-UA"/>
              </w:rPr>
              <w:t>48</w:t>
            </w:r>
          </w:p>
        </w:tc>
      </w:tr>
      <w:tr w:rsidR="00D90412" w:rsidRPr="00D90412" w:rsidTr="00D90412">
        <w:tc>
          <w:tcPr>
            <w:tcW w:w="9198" w:type="dxa"/>
          </w:tcPr>
          <w:p w:rsidR="00FC64D6" w:rsidRPr="00D90412" w:rsidRDefault="00FC64D6" w:rsidP="00D90412">
            <w:pPr>
              <w:pStyle w:val="a3"/>
              <w:keepNext/>
              <w:widowControl w:val="0"/>
              <w:tabs>
                <w:tab w:val="right" w:pos="9356"/>
              </w:tabs>
              <w:spacing w:after="0" w:line="360" w:lineRule="auto"/>
              <w:ind w:left="0"/>
              <w:jc w:val="both"/>
              <w:rPr>
                <w:rFonts w:ascii="Times New Roman" w:hAnsi="Times New Roman"/>
                <w:spacing w:val="-6"/>
                <w:sz w:val="28"/>
                <w:szCs w:val="28"/>
                <w:lang w:val="uk-UA"/>
              </w:rPr>
            </w:pPr>
            <w:r w:rsidRPr="00D90412">
              <w:rPr>
                <w:rFonts w:ascii="Times New Roman" w:hAnsi="Times New Roman"/>
                <w:b/>
                <w:spacing w:val="-6"/>
                <w:sz w:val="28"/>
                <w:szCs w:val="28"/>
                <w:lang w:val="uk-UA"/>
              </w:rPr>
              <w:t>РОЗДІЛ 3. АПРОБАЦІЯ МЕТОДИКИ ФОРМУВАННЯ АНГЛОМОВНОЇ КОМУНІКАТИВНОЇ КОМПЕТЕНТНОСТІ У МАЙБУТНІХ УЧИТЕЛІВ ЗАСОБАМИ КОМІКСІВ</w:t>
            </w:r>
          </w:p>
        </w:tc>
        <w:tc>
          <w:tcPr>
            <w:tcW w:w="655" w:type="dxa"/>
          </w:tcPr>
          <w:p w:rsidR="00FC64D6" w:rsidRPr="00D90412" w:rsidRDefault="0009296E" w:rsidP="00D90412">
            <w:pPr>
              <w:keepNext/>
              <w:widowControl w:val="0"/>
              <w:jc w:val="center"/>
              <w:rPr>
                <w:rFonts w:ascii="Times New Roman" w:hAnsi="Times New Roman"/>
                <w:spacing w:val="-6"/>
                <w:sz w:val="28"/>
                <w:szCs w:val="28"/>
                <w:lang w:val="uk-UA"/>
              </w:rPr>
            </w:pPr>
            <w:r w:rsidRPr="00D90412">
              <w:rPr>
                <w:rFonts w:ascii="Times New Roman" w:hAnsi="Times New Roman"/>
                <w:spacing w:val="-6"/>
                <w:sz w:val="28"/>
                <w:szCs w:val="28"/>
                <w:lang w:val="uk-UA"/>
              </w:rPr>
              <w:t>51</w:t>
            </w:r>
          </w:p>
        </w:tc>
      </w:tr>
      <w:tr w:rsidR="00D90412" w:rsidRPr="00D90412" w:rsidTr="00D90412">
        <w:tc>
          <w:tcPr>
            <w:tcW w:w="9198" w:type="dxa"/>
          </w:tcPr>
          <w:p w:rsidR="00FC64D6" w:rsidRPr="00D90412" w:rsidRDefault="00FC64D6" w:rsidP="00D90412">
            <w:pPr>
              <w:keepNext/>
              <w:widowControl w:val="0"/>
              <w:jc w:val="both"/>
              <w:rPr>
                <w:rFonts w:ascii="Times New Roman" w:hAnsi="Times New Roman"/>
                <w:spacing w:val="-6"/>
                <w:sz w:val="28"/>
                <w:szCs w:val="28"/>
                <w:lang w:val="uk-UA"/>
              </w:rPr>
            </w:pPr>
            <w:r w:rsidRPr="00D90412">
              <w:rPr>
                <w:rFonts w:ascii="Times New Roman" w:hAnsi="Times New Roman"/>
                <w:spacing w:val="-6"/>
                <w:sz w:val="28"/>
                <w:szCs w:val="28"/>
                <w:lang w:val="uk-UA"/>
              </w:rPr>
              <w:t>3.1. Організація та проведення пробного навчання</w:t>
            </w:r>
          </w:p>
        </w:tc>
        <w:tc>
          <w:tcPr>
            <w:tcW w:w="655" w:type="dxa"/>
          </w:tcPr>
          <w:p w:rsidR="00FC64D6" w:rsidRPr="00D90412" w:rsidRDefault="0009296E" w:rsidP="00D90412">
            <w:pPr>
              <w:keepNext/>
              <w:widowControl w:val="0"/>
              <w:jc w:val="center"/>
              <w:rPr>
                <w:rFonts w:ascii="Times New Roman" w:hAnsi="Times New Roman"/>
                <w:spacing w:val="-6"/>
                <w:sz w:val="28"/>
                <w:szCs w:val="28"/>
                <w:lang w:val="uk-UA"/>
              </w:rPr>
            </w:pPr>
            <w:r w:rsidRPr="00D90412">
              <w:rPr>
                <w:rFonts w:ascii="Times New Roman" w:hAnsi="Times New Roman"/>
                <w:spacing w:val="-6"/>
                <w:sz w:val="28"/>
                <w:szCs w:val="28"/>
                <w:lang w:val="uk-UA"/>
              </w:rPr>
              <w:t>51</w:t>
            </w:r>
          </w:p>
        </w:tc>
      </w:tr>
      <w:tr w:rsidR="00D90412" w:rsidRPr="00D90412" w:rsidTr="00D90412">
        <w:tc>
          <w:tcPr>
            <w:tcW w:w="9198" w:type="dxa"/>
          </w:tcPr>
          <w:p w:rsidR="00FC64D6" w:rsidRPr="00D90412" w:rsidRDefault="00FC64D6" w:rsidP="00D90412">
            <w:pPr>
              <w:keepNext/>
              <w:widowControl w:val="0"/>
              <w:jc w:val="both"/>
              <w:rPr>
                <w:rFonts w:ascii="Times New Roman" w:hAnsi="Times New Roman"/>
                <w:spacing w:val="-6"/>
                <w:sz w:val="28"/>
                <w:szCs w:val="28"/>
                <w:lang w:val="uk-UA"/>
              </w:rPr>
            </w:pPr>
            <w:r w:rsidRPr="00D90412">
              <w:rPr>
                <w:rFonts w:ascii="Times New Roman" w:hAnsi="Times New Roman"/>
                <w:spacing w:val="-6"/>
                <w:sz w:val="28"/>
                <w:szCs w:val="28"/>
                <w:lang w:val="uk-UA"/>
              </w:rPr>
              <w:t>3.2. Інтерпретація результатів пробного навчання</w:t>
            </w:r>
          </w:p>
        </w:tc>
        <w:tc>
          <w:tcPr>
            <w:tcW w:w="655" w:type="dxa"/>
          </w:tcPr>
          <w:p w:rsidR="00FC64D6" w:rsidRPr="00D90412" w:rsidRDefault="0009296E" w:rsidP="00D90412">
            <w:pPr>
              <w:keepNext/>
              <w:widowControl w:val="0"/>
              <w:jc w:val="center"/>
              <w:rPr>
                <w:rFonts w:ascii="Times New Roman" w:hAnsi="Times New Roman"/>
                <w:spacing w:val="-6"/>
                <w:sz w:val="28"/>
                <w:szCs w:val="28"/>
                <w:lang w:val="uk-UA"/>
              </w:rPr>
            </w:pPr>
            <w:r w:rsidRPr="00D90412">
              <w:rPr>
                <w:rFonts w:ascii="Times New Roman" w:hAnsi="Times New Roman"/>
                <w:spacing w:val="-6"/>
                <w:sz w:val="28"/>
                <w:szCs w:val="28"/>
                <w:lang w:val="uk-UA"/>
              </w:rPr>
              <w:t>60</w:t>
            </w:r>
          </w:p>
        </w:tc>
      </w:tr>
      <w:tr w:rsidR="00D90412" w:rsidRPr="00D90412" w:rsidTr="00D90412">
        <w:tc>
          <w:tcPr>
            <w:tcW w:w="9198" w:type="dxa"/>
          </w:tcPr>
          <w:p w:rsidR="00FC64D6" w:rsidRPr="00D90412" w:rsidRDefault="00FC64D6" w:rsidP="00D90412">
            <w:pPr>
              <w:keepNext/>
              <w:widowControl w:val="0"/>
              <w:jc w:val="both"/>
              <w:rPr>
                <w:rFonts w:ascii="Times New Roman" w:hAnsi="Times New Roman"/>
                <w:spacing w:val="-6"/>
                <w:sz w:val="28"/>
                <w:szCs w:val="28"/>
                <w:lang w:val="uk-UA"/>
              </w:rPr>
            </w:pPr>
            <w:r w:rsidRPr="00D90412">
              <w:rPr>
                <w:rFonts w:ascii="Times New Roman" w:hAnsi="Times New Roman"/>
                <w:spacing w:val="-6"/>
                <w:sz w:val="28"/>
                <w:szCs w:val="28"/>
                <w:lang w:val="uk-UA"/>
              </w:rPr>
              <w:t>Висновки до розділу 3</w:t>
            </w:r>
          </w:p>
        </w:tc>
        <w:tc>
          <w:tcPr>
            <w:tcW w:w="655" w:type="dxa"/>
          </w:tcPr>
          <w:p w:rsidR="00FC64D6" w:rsidRPr="00D90412" w:rsidRDefault="0009296E" w:rsidP="00D90412">
            <w:pPr>
              <w:keepNext/>
              <w:widowControl w:val="0"/>
              <w:jc w:val="center"/>
              <w:rPr>
                <w:rFonts w:ascii="Times New Roman" w:hAnsi="Times New Roman"/>
                <w:spacing w:val="-6"/>
                <w:sz w:val="28"/>
                <w:szCs w:val="28"/>
                <w:lang w:val="uk-UA"/>
              </w:rPr>
            </w:pPr>
            <w:r w:rsidRPr="00D90412">
              <w:rPr>
                <w:rFonts w:ascii="Times New Roman" w:hAnsi="Times New Roman"/>
                <w:spacing w:val="-6"/>
                <w:sz w:val="28"/>
                <w:szCs w:val="28"/>
                <w:lang w:val="uk-UA"/>
              </w:rPr>
              <w:t>64</w:t>
            </w:r>
          </w:p>
        </w:tc>
      </w:tr>
      <w:tr w:rsidR="00D90412" w:rsidRPr="00D90412" w:rsidTr="00D90412">
        <w:tc>
          <w:tcPr>
            <w:tcW w:w="9198" w:type="dxa"/>
          </w:tcPr>
          <w:p w:rsidR="00FC64D6" w:rsidRPr="00D90412" w:rsidRDefault="00FC64D6" w:rsidP="00D90412">
            <w:pPr>
              <w:keepNext/>
              <w:widowControl w:val="0"/>
              <w:jc w:val="both"/>
              <w:rPr>
                <w:rFonts w:ascii="Times New Roman" w:hAnsi="Times New Roman"/>
                <w:spacing w:val="-6"/>
                <w:sz w:val="28"/>
                <w:szCs w:val="28"/>
                <w:lang w:val="uk-UA"/>
              </w:rPr>
            </w:pPr>
            <w:r w:rsidRPr="00D90412">
              <w:rPr>
                <w:rFonts w:ascii="Times New Roman" w:hAnsi="Times New Roman"/>
                <w:b/>
                <w:spacing w:val="-6"/>
                <w:sz w:val="28"/>
                <w:szCs w:val="28"/>
                <w:lang w:val="uk-UA"/>
              </w:rPr>
              <w:t>ВИСНОВКИ</w:t>
            </w:r>
          </w:p>
        </w:tc>
        <w:tc>
          <w:tcPr>
            <w:tcW w:w="655" w:type="dxa"/>
          </w:tcPr>
          <w:p w:rsidR="00FC64D6" w:rsidRPr="00D90412" w:rsidRDefault="0009296E" w:rsidP="00D90412">
            <w:pPr>
              <w:keepNext/>
              <w:widowControl w:val="0"/>
              <w:jc w:val="center"/>
              <w:rPr>
                <w:rFonts w:ascii="Times New Roman" w:hAnsi="Times New Roman"/>
                <w:spacing w:val="-6"/>
                <w:sz w:val="28"/>
                <w:szCs w:val="28"/>
                <w:lang w:val="uk-UA"/>
              </w:rPr>
            </w:pPr>
            <w:r w:rsidRPr="00D90412">
              <w:rPr>
                <w:rFonts w:ascii="Times New Roman" w:hAnsi="Times New Roman"/>
                <w:spacing w:val="-6"/>
                <w:sz w:val="28"/>
                <w:szCs w:val="28"/>
                <w:lang w:val="uk-UA"/>
              </w:rPr>
              <w:t>66</w:t>
            </w:r>
          </w:p>
        </w:tc>
      </w:tr>
      <w:tr w:rsidR="00D90412" w:rsidRPr="00D90412" w:rsidTr="00D90412">
        <w:tc>
          <w:tcPr>
            <w:tcW w:w="9198" w:type="dxa"/>
          </w:tcPr>
          <w:p w:rsidR="00FC64D6" w:rsidRPr="00D90412" w:rsidRDefault="00FC64D6" w:rsidP="00D90412">
            <w:pPr>
              <w:keepNext/>
              <w:widowControl w:val="0"/>
              <w:jc w:val="both"/>
              <w:rPr>
                <w:rFonts w:ascii="Times New Roman" w:hAnsi="Times New Roman"/>
                <w:b/>
                <w:spacing w:val="-6"/>
                <w:sz w:val="28"/>
                <w:szCs w:val="28"/>
                <w:lang w:val="uk-UA"/>
              </w:rPr>
            </w:pPr>
            <w:r w:rsidRPr="00D90412">
              <w:rPr>
                <w:rFonts w:ascii="Times New Roman" w:hAnsi="Times New Roman"/>
                <w:b/>
                <w:spacing w:val="-6"/>
                <w:sz w:val="28"/>
                <w:szCs w:val="28"/>
                <w:lang w:val="uk-UA"/>
              </w:rPr>
              <w:t>СПИСОК ВИКОРИСТАНИХ ДЖЕРЕЛ</w:t>
            </w:r>
          </w:p>
        </w:tc>
        <w:tc>
          <w:tcPr>
            <w:tcW w:w="655" w:type="dxa"/>
          </w:tcPr>
          <w:p w:rsidR="00FC64D6" w:rsidRPr="00D90412" w:rsidRDefault="0009296E" w:rsidP="00D90412">
            <w:pPr>
              <w:keepNext/>
              <w:widowControl w:val="0"/>
              <w:jc w:val="center"/>
              <w:rPr>
                <w:rFonts w:ascii="Times New Roman" w:hAnsi="Times New Roman"/>
                <w:spacing w:val="-6"/>
                <w:sz w:val="28"/>
                <w:szCs w:val="28"/>
                <w:lang w:val="uk-UA"/>
              </w:rPr>
            </w:pPr>
            <w:r w:rsidRPr="00D90412">
              <w:rPr>
                <w:rFonts w:ascii="Times New Roman" w:hAnsi="Times New Roman"/>
                <w:spacing w:val="-6"/>
                <w:sz w:val="28"/>
                <w:szCs w:val="28"/>
                <w:lang w:val="uk-UA"/>
              </w:rPr>
              <w:t>68</w:t>
            </w:r>
          </w:p>
        </w:tc>
      </w:tr>
      <w:tr w:rsidR="00D90412" w:rsidRPr="00D90412" w:rsidTr="00D90412">
        <w:tc>
          <w:tcPr>
            <w:tcW w:w="9198" w:type="dxa"/>
          </w:tcPr>
          <w:p w:rsidR="00FC64D6" w:rsidRPr="00D90412" w:rsidRDefault="00FC64D6" w:rsidP="00D90412">
            <w:pPr>
              <w:keepNext/>
              <w:widowControl w:val="0"/>
              <w:jc w:val="both"/>
              <w:rPr>
                <w:rFonts w:ascii="Times New Roman" w:hAnsi="Times New Roman"/>
                <w:b/>
                <w:spacing w:val="-6"/>
                <w:sz w:val="28"/>
                <w:szCs w:val="28"/>
                <w:lang w:val="uk-UA"/>
              </w:rPr>
            </w:pPr>
            <w:r w:rsidRPr="00D90412">
              <w:rPr>
                <w:rFonts w:ascii="Times New Roman" w:hAnsi="Times New Roman"/>
                <w:b/>
                <w:spacing w:val="-6"/>
                <w:sz w:val="28"/>
                <w:szCs w:val="28"/>
                <w:lang w:val="uk-UA"/>
              </w:rPr>
              <w:t>ДОДАТКИ</w:t>
            </w:r>
          </w:p>
        </w:tc>
        <w:tc>
          <w:tcPr>
            <w:tcW w:w="655" w:type="dxa"/>
          </w:tcPr>
          <w:p w:rsidR="00FC64D6" w:rsidRPr="00D90412" w:rsidRDefault="0009296E" w:rsidP="00D90412">
            <w:pPr>
              <w:keepNext/>
              <w:widowControl w:val="0"/>
              <w:jc w:val="center"/>
              <w:rPr>
                <w:rFonts w:ascii="Times New Roman" w:hAnsi="Times New Roman"/>
                <w:spacing w:val="-6"/>
                <w:sz w:val="28"/>
                <w:szCs w:val="28"/>
                <w:lang w:val="uk-UA"/>
              </w:rPr>
            </w:pPr>
            <w:r w:rsidRPr="00D90412">
              <w:rPr>
                <w:rFonts w:ascii="Times New Roman" w:hAnsi="Times New Roman"/>
                <w:spacing w:val="-6"/>
                <w:sz w:val="28"/>
                <w:szCs w:val="28"/>
                <w:lang w:val="uk-UA"/>
              </w:rPr>
              <w:t>74</w:t>
            </w:r>
          </w:p>
        </w:tc>
      </w:tr>
    </w:tbl>
    <w:p w:rsidR="00FC64D6" w:rsidRPr="007908DB" w:rsidRDefault="00FC64D6" w:rsidP="006B0A00">
      <w:pPr>
        <w:pStyle w:val="a3"/>
        <w:keepNext/>
        <w:widowControl w:val="0"/>
        <w:tabs>
          <w:tab w:val="right" w:pos="9356"/>
        </w:tabs>
        <w:spacing w:after="0" w:line="360" w:lineRule="auto"/>
        <w:ind w:left="0"/>
        <w:jc w:val="center"/>
        <w:rPr>
          <w:rFonts w:ascii="Times New Roman" w:hAnsi="Times New Roman"/>
          <w:b/>
          <w:spacing w:val="-6"/>
          <w:sz w:val="28"/>
          <w:szCs w:val="28"/>
          <w:lang w:val="en-US"/>
        </w:rPr>
      </w:pPr>
    </w:p>
    <w:p w:rsidR="00FC64D6" w:rsidRPr="007908DB" w:rsidRDefault="00FC64D6" w:rsidP="006B0A00">
      <w:pPr>
        <w:pStyle w:val="a3"/>
        <w:keepNext/>
        <w:widowControl w:val="0"/>
        <w:tabs>
          <w:tab w:val="right" w:pos="9356"/>
        </w:tabs>
        <w:spacing w:after="0" w:line="360" w:lineRule="auto"/>
        <w:ind w:left="0"/>
        <w:jc w:val="center"/>
        <w:rPr>
          <w:rFonts w:ascii="Times New Roman" w:hAnsi="Times New Roman"/>
          <w:b/>
          <w:spacing w:val="-6"/>
          <w:sz w:val="28"/>
          <w:szCs w:val="28"/>
          <w:lang w:val="en-US"/>
        </w:rPr>
      </w:pPr>
    </w:p>
    <w:p w:rsidR="00FC64D6" w:rsidRPr="007908DB" w:rsidRDefault="00FC64D6" w:rsidP="006B0A00">
      <w:pPr>
        <w:pStyle w:val="a3"/>
        <w:keepNext/>
        <w:widowControl w:val="0"/>
        <w:tabs>
          <w:tab w:val="right" w:pos="9356"/>
        </w:tabs>
        <w:spacing w:after="0" w:line="360" w:lineRule="auto"/>
        <w:ind w:left="0"/>
        <w:jc w:val="center"/>
        <w:rPr>
          <w:rFonts w:ascii="Times New Roman" w:hAnsi="Times New Roman"/>
          <w:b/>
          <w:spacing w:val="-6"/>
          <w:sz w:val="28"/>
          <w:szCs w:val="28"/>
          <w:lang w:val="en-US"/>
        </w:rPr>
      </w:pPr>
    </w:p>
    <w:p w:rsidR="00FC64D6" w:rsidRPr="007908DB" w:rsidRDefault="00FC64D6" w:rsidP="006B0A00">
      <w:pPr>
        <w:pStyle w:val="a3"/>
        <w:keepNext/>
        <w:widowControl w:val="0"/>
        <w:tabs>
          <w:tab w:val="right" w:pos="9356"/>
        </w:tabs>
        <w:spacing w:after="0" w:line="360" w:lineRule="auto"/>
        <w:ind w:left="0"/>
        <w:jc w:val="center"/>
        <w:rPr>
          <w:rFonts w:ascii="Times New Roman" w:hAnsi="Times New Roman"/>
          <w:b/>
          <w:spacing w:val="-6"/>
          <w:sz w:val="28"/>
          <w:szCs w:val="28"/>
          <w:lang w:val="en-US"/>
        </w:rPr>
      </w:pPr>
    </w:p>
    <w:p w:rsidR="00FC64D6" w:rsidRPr="007908DB" w:rsidRDefault="00FC64D6" w:rsidP="006B0A00">
      <w:pPr>
        <w:pStyle w:val="a3"/>
        <w:keepNext/>
        <w:widowControl w:val="0"/>
        <w:tabs>
          <w:tab w:val="right" w:pos="9356"/>
        </w:tabs>
        <w:spacing w:after="0" w:line="360" w:lineRule="auto"/>
        <w:ind w:left="0"/>
        <w:jc w:val="center"/>
        <w:rPr>
          <w:rFonts w:ascii="Times New Roman" w:hAnsi="Times New Roman"/>
          <w:b/>
          <w:spacing w:val="-6"/>
          <w:sz w:val="28"/>
          <w:szCs w:val="28"/>
          <w:lang w:val="en-US"/>
        </w:rPr>
      </w:pPr>
    </w:p>
    <w:p w:rsidR="00FC64D6" w:rsidRPr="007908DB" w:rsidRDefault="00FC64D6" w:rsidP="006B0A00">
      <w:pPr>
        <w:pStyle w:val="a3"/>
        <w:keepNext/>
        <w:widowControl w:val="0"/>
        <w:tabs>
          <w:tab w:val="right" w:pos="9356"/>
        </w:tabs>
        <w:spacing w:after="0" w:line="360" w:lineRule="auto"/>
        <w:ind w:left="0"/>
        <w:jc w:val="center"/>
        <w:rPr>
          <w:rFonts w:ascii="Times New Roman" w:hAnsi="Times New Roman"/>
          <w:b/>
          <w:spacing w:val="-6"/>
          <w:sz w:val="28"/>
          <w:szCs w:val="28"/>
          <w:lang w:val="en-US"/>
        </w:rPr>
      </w:pPr>
    </w:p>
    <w:p w:rsidR="00FC64D6" w:rsidRPr="007908DB" w:rsidRDefault="00FC64D6" w:rsidP="006B0A00">
      <w:pPr>
        <w:pStyle w:val="a3"/>
        <w:keepNext/>
        <w:widowControl w:val="0"/>
        <w:tabs>
          <w:tab w:val="right" w:pos="9356"/>
        </w:tabs>
        <w:spacing w:after="0" w:line="360" w:lineRule="auto"/>
        <w:ind w:left="0"/>
        <w:jc w:val="center"/>
        <w:rPr>
          <w:rFonts w:ascii="Times New Roman" w:hAnsi="Times New Roman"/>
          <w:b/>
          <w:spacing w:val="-6"/>
          <w:sz w:val="28"/>
          <w:szCs w:val="28"/>
          <w:lang w:val="en-US"/>
        </w:rPr>
      </w:pPr>
    </w:p>
    <w:p w:rsidR="00FC64D6" w:rsidRPr="007908DB" w:rsidRDefault="00FC64D6" w:rsidP="006B0A00">
      <w:pPr>
        <w:pStyle w:val="a3"/>
        <w:keepNext/>
        <w:widowControl w:val="0"/>
        <w:tabs>
          <w:tab w:val="right" w:pos="9356"/>
        </w:tabs>
        <w:spacing w:after="0" w:line="360" w:lineRule="auto"/>
        <w:ind w:left="0"/>
        <w:jc w:val="center"/>
        <w:rPr>
          <w:rFonts w:ascii="Times New Roman" w:hAnsi="Times New Roman"/>
          <w:b/>
          <w:spacing w:val="-6"/>
          <w:sz w:val="28"/>
          <w:szCs w:val="28"/>
          <w:lang w:val="en-US"/>
        </w:rPr>
      </w:pPr>
    </w:p>
    <w:p w:rsidR="00FC64D6" w:rsidRPr="007908DB" w:rsidRDefault="00FC64D6" w:rsidP="006B0A00">
      <w:pPr>
        <w:pStyle w:val="a3"/>
        <w:keepNext/>
        <w:widowControl w:val="0"/>
        <w:tabs>
          <w:tab w:val="right" w:pos="9356"/>
        </w:tabs>
        <w:spacing w:after="0" w:line="360" w:lineRule="auto"/>
        <w:ind w:left="0"/>
        <w:jc w:val="center"/>
        <w:rPr>
          <w:rFonts w:ascii="Times New Roman" w:hAnsi="Times New Roman"/>
          <w:b/>
          <w:spacing w:val="-6"/>
          <w:sz w:val="28"/>
          <w:szCs w:val="28"/>
          <w:lang w:val="en-US"/>
        </w:rPr>
      </w:pPr>
    </w:p>
    <w:p w:rsidR="00FC64D6" w:rsidRPr="007908DB" w:rsidRDefault="00FC64D6" w:rsidP="006B0A00">
      <w:pPr>
        <w:pStyle w:val="a3"/>
        <w:keepNext/>
        <w:widowControl w:val="0"/>
        <w:tabs>
          <w:tab w:val="right" w:pos="9356"/>
        </w:tabs>
        <w:spacing w:after="0" w:line="360" w:lineRule="auto"/>
        <w:ind w:left="0"/>
        <w:jc w:val="center"/>
        <w:rPr>
          <w:rFonts w:ascii="Times New Roman" w:hAnsi="Times New Roman"/>
          <w:b/>
          <w:spacing w:val="-6"/>
          <w:sz w:val="28"/>
          <w:szCs w:val="28"/>
          <w:lang w:val="en-US"/>
        </w:rPr>
      </w:pPr>
    </w:p>
    <w:p w:rsidR="00FC64D6" w:rsidRPr="007908DB" w:rsidRDefault="00FC64D6" w:rsidP="006B0A00">
      <w:pPr>
        <w:pStyle w:val="a3"/>
        <w:keepNext/>
        <w:widowControl w:val="0"/>
        <w:tabs>
          <w:tab w:val="right" w:pos="9356"/>
        </w:tabs>
        <w:spacing w:after="0" w:line="360" w:lineRule="auto"/>
        <w:ind w:left="0"/>
        <w:jc w:val="center"/>
        <w:rPr>
          <w:rFonts w:ascii="Times New Roman" w:hAnsi="Times New Roman"/>
          <w:b/>
          <w:spacing w:val="-6"/>
          <w:sz w:val="28"/>
          <w:szCs w:val="28"/>
          <w:lang w:val="en-US"/>
        </w:rPr>
      </w:pPr>
    </w:p>
    <w:p w:rsidR="00FC64D6" w:rsidRPr="007908DB" w:rsidRDefault="00FC64D6" w:rsidP="006B0A00">
      <w:pPr>
        <w:pStyle w:val="a3"/>
        <w:keepNext/>
        <w:widowControl w:val="0"/>
        <w:tabs>
          <w:tab w:val="right" w:pos="9356"/>
        </w:tabs>
        <w:spacing w:after="0" w:line="360" w:lineRule="auto"/>
        <w:ind w:left="0"/>
        <w:jc w:val="center"/>
        <w:rPr>
          <w:rFonts w:ascii="Times New Roman" w:hAnsi="Times New Roman"/>
          <w:b/>
          <w:spacing w:val="-6"/>
          <w:sz w:val="28"/>
          <w:szCs w:val="28"/>
          <w:lang w:val="en-US"/>
        </w:rPr>
      </w:pPr>
    </w:p>
    <w:p w:rsidR="00FC64D6" w:rsidRPr="007908DB" w:rsidRDefault="00FC64D6" w:rsidP="006B0A00">
      <w:pPr>
        <w:pStyle w:val="a3"/>
        <w:keepNext/>
        <w:widowControl w:val="0"/>
        <w:tabs>
          <w:tab w:val="right" w:pos="9356"/>
        </w:tabs>
        <w:spacing w:after="0" w:line="360" w:lineRule="auto"/>
        <w:ind w:left="0"/>
        <w:jc w:val="center"/>
        <w:rPr>
          <w:rFonts w:ascii="Times New Roman" w:hAnsi="Times New Roman"/>
          <w:b/>
          <w:spacing w:val="-6"/>
          <w:sz w:val="28"/>
          <w:szCs w:val="28"/>
          <w:lang w:val="en-US"/>
        </w:rPr>
      </w:pPr>
    </w:p>
    <w:p w:rsidR="00FC64D6" w:rsidRPr="007908DB" w:rsidRDefault="00FC64D6" w:rsidP="006B0A00">
      <w:pPr>
        <w:pStyle w:val="a3"/>
        <w:keepNext/>
        <w:widowControl w:val="0"/>
        <w:tabs>
          <w:tab w:val="right" w:pos="9356"/>
        </w:tabs>
        <w:spacing w:after="0" w:line="360" w:lineRule="auto"/>
        <w:ind w:left="0"/>
        <w:jc w:val="center"/>
        <w:rPr>
          <w:rFonts w:ascii="Times New Roman" w:hAnsi="Times New Roman"/>
          <w:b/>
          <w:spacing w:val="-6"/>
          <w:sz w:val="28"/>
          <w:szCs w:val="28"/>
          <w:lang w:val="en-US"/>
        </w:rPr>
      </w:pPr>
    </w:p>
    <w:p w:rsidR="00FC64D6" w:rsidRPr="007908DB" w:rsidRDefault="00FC64D6" w:rsidP="006B0A00">
      <w:pPr>
        <w:pStyle w:val="a3"/>
        <w:keepNext/>
        <w:widowControl w:val="0"/>
        <w:tabs>
          <w:tab w:val="right" w:pos="9356"/>
        </w:tabs>
        <w:spacing w:after="0" w:line="360" w:lineRule="auto"/>
        <w:ind w:left="0"/>
        <w:jc w:val="center"/>
        <w:rPr>
          <w:rFonts w:ascii="Times New Roman" w:hAnsi="Times New Roman"/>
          <w:b/>
          <w:spacing w:val="-6"/>
          <w:sz w:val="28"/>
          <w:szCs w:val="28"/>
          <w:lang w:val="en-US"/>
        </w:rPr>
      </w:pPr>
    </w:p>
    <w:p w:rsidR="00FC64D6" w:rsidRPr="007908DB" w:rsidRDefault="00FC64D6" w:rsidP="006B0A00">
      <w:pPr>
        <w:pStyle w:val="a3"/>
        <w:keepNext/>
        <w:widowControl w:val="0"/>
        <w:tabs>
          <w:tab w:val="right" w:pos="9356"/>
        </w:tabs>
        <w:spacing w:after="0" w:line="360" w:lineRule="auto"/>
        <w:ind w:left="0"/>
        <w:jc w:val="center"/>
        <w:rPr>
          <w:rFonts w:ascii="Times New Roman" w:hAnsi="Times New Roman"/>
          <w:b/>
          <w:spacing w:val="-6"/>
          <w:sz w:val="28"/>
          <w:szCs w:val="28"/>
          <w:lang w:val="en-US"/>
        </w:rPr>
      </w:pPr>
    </w:p>
    <w:p w:rsidR="00FC64D6" w:rsidRPr="007908DB" w:rsidRDefault="00FC64D6" w:rsidP="006B0A00">
      <w:pPr>
        <w:pStyle w:val="a3"/>
        <w:keepNext/>
        <w:widowControl w:val="0"/>
        <w:tabs>
          <w:tab w:val="right" w:pos="9356"/>
        </w:tabs>
        <w:spacing w:after="0" w:line="360" w:lineRule="auto"/>
        <w:ind w:left="0"/>
        <w:jc w:val="center"/>
        <w:rPr>
          <w:rFonts w:ascii="Times New Roman" w:hAnsi="Times New Roman"/>
          <w:b/>
          <w:spacing w:val="-6"/>
          <w:sz w:val="28"/>
          <w:szCs w:val="28"/>
          <w:lang w:val="en-US"/>
        </w:rPr>
      </w:pPr>
    </w:p>
    <w:p w:rsidR="00FC64D6" w:rsidRPr="007908DB" w:rsidRDefault="00FC64D6" w:rsidP="006B0A00">
      <w:pPr>
        <w:pStyle w:val="a3"/>
        <w:keepNext/>
        <w:widowControl w:val="0"/>
        <w:tabs>
          <w:tab w:val="right" w:pos="9356"/>
        </w:tabs>
        <w:spacing w:after="0" w:line="360" w:lineRule="auto"/>
        <w:ind w:left="0"/>
        <w:jc w:val="center"/>
        <w:rPr>
          <w:rFonts w:ascii="Times New Roman" w:hAnsi="Times New Roman"/>
          <w:b/>
          <w:spacing w:val="-6"/>
          <w:sz w:val="28"/>
          <w:szCs w:val="28"/>
          <w:lang w:val="en-US"/>
        </w:rPr>
      </w:pPr>
    </w:p>
    <w:p w:rsidR="00FC64D6" w:rsidRPr="007908DB" w:rsidRDefault="00FC64D6" w:rsidP="006B0A00">
      <w:pPr>
        <w:pStyle w:val="a3"/>
        <w:keepNext/>
        <w:widowControl w:val="0"/>
        <w:tabs>
          <w:tab w:val="right" w:pos="9356"/>
        </w:tabs>
        <w:spacing w:after="0" w:line="360" w:lineRule="auto"/>
        <w:ind w:left="0"/>
        <w:jc w:val="center"/>
        <w:rPr>
          <w:rFonts w:ascii="Times New Roman" w:hAnsi="Times New Roman"/>
          <w:b/>
          <w:spacing w:val="-6"/>
          <w:sz w:val="28"/>
          <w:szCs w:val="28"/>
          <w:lang w:val="en-US"/>
        </w:rPr>
      </w:pPr>
    </w:p>
    <w:p w:rsidR="00FC64D6" w:rsidRPr="007908DB" w:rsidRDefault="00FC64D6" w:rsidP="006B0A00">
      <w:pPr>
        <w:pStyle w:val="a3"/>
        <w:keepNext/>
        <w:widowControl w:val="0"/>
        <w:tabs>
          <w:tab w:val="right" w:pos="9356"/>
        </w:tabs>
        <w:spacing w:after="0" w:line="360" w:lineRule="auto"/>
        <w:ind w:left="0"/>
        <w:jc w:val="center"/>
        <w:rPr>
          <w:rFonts w:ascii="Times New Roman" w:hAnsi="Times New Roman"/>
          <w:b/>
          <w:spacing w:val="-6"/>
          <w:sz w:val="28"/>
          <w:szCs w:val="28"/>
          <w:lang w:val="en-US"/>
        </w:rPr>
      </w:pPr>
    </w:p>
    <w:p w:rsidR="00FC64D6" w:rsidRPr="007908DB" w:rsidRDefault="00FC64D6" w:rsidP="006B0A00">
      <w:pPr>
        <w:pStyle w:val="a3"/>
        <w:keepNext/>
        <w:widowControl w:val="0"/>
        <w:tabs>
          <w:tab w:val="right" w:pos="9356"/>
        </w:tabs>
        <w:spacing w:after="0" w:line="360" w:lineRule="auto"/>
        <w:ind w:left="0"/>
        <w:jc w:val="center"/>
        <w:rPr>
          <w:rFonts w:ascii="Times New Roman" w:hAnsi="Times New Roman"/>
          <w:b/>
          <w:spacing w:val="-6"/>
          <w:sz w:val="28"/>
          <w:szCs w:val="28"/>
          <w:lang w:val="en-US"/>
        </w:rPr>
      </w:pPr>
    </w:p>
    <w:p w:rsidR="00FC64D6" w:rsidRPr="007908DB" w:rsidRDefault="00FC64D6" w:rsidP="006B0A00">
      <w:pPr>
        <w:pStyle w:val="a3"/>
        <w:keepNext/>
        <w:widowControl w:val="0"/>
        <w:tabs>
          <w:tab w:val="right" w:pos="9356"/>
        </w:tabs>
        <w:spacing w:after="0" w:line="360" w:lineRule="auto"/>
        <w:ind w:left="0"/>
        <w:jc w:val="center"/>
        <w:rPr>
          <w:rFonts w:ascii="Times New Roman" w:hAnsi="Times New Roman"/>
          <w:b/>
          <w:spacing w:val="-6"/>
          <w:sz w:val="28"/>
          <w:szCs w:val="28"/>
          <w:lang w:val="en-US"/>
        </w:rPr>
      </w:pPr>
    </w:p>
    <w:p w:rsidR="00FC64D6" w:rsidRPr="007908DB" w:rsidRDefault="00FC64D6" w:rsidP="006B0A00">
      <w:pPr>
        <w:pStyle w:val="a3"/>
        <w:keepNext/>
        <w:widowControl w:val="0"/>
        <w:tabs>
          <w:tab w:val="right" w:pos="9356"/>
        </w:tabs>
        <w:spacing w:after="0" w:line="360" w:lineRule="auto"/>
        <w:ind w:left="0"/>
        <w:jc w:val="center"/>
        <w:rPr>
          <w:rFonts w:ascii="Times New Roman" w:hAnsi="Times New Roman"/>
          <w:b/>
          <w:spacing w:val="-6"/>
          <w:sz w:val="28"/>
          <w:szCs w:val="28"/>
          <w:lang w:val="en-US"/>
        </w:rPr>
      </w:pPr>
    </w:p>
    <w:p w:rsidR="00FC64D6" w:rsidRPr="007908DB" w:rsidRDefault="00FC64D6" w:rsidP="006B0A00">
      <w:pPr>
        <w:pStyle w:val="a3"/>
        <w:keepNext/>
        <w:widowControl w:val="0"/>
        <w:tabs>
          <w:tab w:val="right" w:pos="9356"/>
        </w:tabs>
        <w:spacing w:after="0" w:line="360" w:lineRule="auto"/>
        <w:ind w:left="0"/>
        <w:jc w:val="center"/>
        <w:rPr>
          <w:rFonts w:ascii="Times New Roman" w:hAnsi="Times New Roman"/>
          <w:b/>
          <w:spacing w:val="-6"/>
          <w:sz w:val="28"/>
          <w:szCs w:val="28"/>
          <w:lang w:val="en-US"/>
        </w:rPr>
      </w:pPr>
    </w:p>
    <w:p w:rsidR="00F06BAC" w:rsidRDefault="00F06BAC" w:rsidP="006B0A00">
      <w:pPr>
        <w:pStyle w:val="a3"/>
        <w:keepNext/>
        <w:widowControl w:val="0"/>
        <w:tabs>
          <w:tab w:val="right" w:pos="9356"/>
        </w:tabs>
        <w:spacing w:after="0" w:line="360" w:lineRule="auto"/>
        <w:ind w:left="0"/>
        <w:jc w:val="center"/>
        <w:rPr>
          <w:rFonts w:ascii="Times New Roman" w:hAnsi="Times New Roman"/>
          <w:b/>
          <w:spacing w:val="-6"/>
          <w:sz w:val="28"/>
          <w:szCs w:val="28"/>
          <w:lang w:val="uk-UA"/>
        </w:rPr>
      </w:pPr>
    </w:p>
    <w:p w:rsidR="00F06BAC" w:rsidRDefault="00F06BAC" w:rsidP="006B0A00">
      <w:pPr>
        <w:pStyle w:val="a3"/>
        <w:keepNext/>
        <w:widowControl w:val="0"/>
        <w:tabs>
          <w:tab w:val="right" w:pos="9356"/>
        </w:tabs>
        <w:spacing w:after="0" w:line="360" w:lineRule="auto"/>
        <w:ind w:left="0"/>
        <w:jc w:val="center"/>
        <w:rPr>
          <w:rFonts w:ascii="Times New Roman" w:hAnsi="Times New Roman"/>
          <w:b/>
          <w:spacing w:val="-6"/>
          <w:sz w:val="28"/>
          <w:szCs w:val="28"/>
          <w:lang w:val="uk-UA"/>
        </w:rPr>
      </w:pPr>
    </w:p>
    <w:p w:rsidR="00146FA6" w:rsidRDefault="00146FA6" w:rsidP="006B0A00">
      <w:pPr>
        <w:pStyle w:val="a3"/>
        <w:keepNext/>
        <w:widowControl w:val="0"/>
        <w:tabs>
          <w:tab w:val="right" w:pos="9356"/>
        </w:tabs>
        <w:spacing w:after="0" w:line="360" w:lineRule="auto"/>
        <w:ind w:left="0"/>
        <w:jc w:val="center"/>
        <w:rPr>
          <w:rFonts w:ascii="Times New Roman" w:hAnsi="Times New Roman"/>
          <w:b/>
          <w:spacing w:val="-6"/>
          <w:sz w:val="28"/>
          <w:szCs w:val="28"/>
          <w:lang w:val="uk-UA"/>
        </w:rPr>
      </w:pPr>
    </w:p>
    <w:p w:rsidR="00146FA6" w:rsidRDefault="00146FA6" w:rsidP="006B0A00">
      <w:pPr>
        <w:pStyle w:val="a3"/>
        <w:keepNext/>
        <w:widowControl w:val="0"/>
        <w:tabs>
          <w:tab w:val="right" w:pos="9356"/>
        </w:tabs>
        <w:spacing w:after="0" w:line="360" w:lineRule="auto"/>
        <w:ind w:left="0"/>
        <w:jc w:val="center"/>
        <w:rPr>
          <w:rFonts w:ascii="Times New Roman" w:hAnsi="Times New Roman"/>
          <w:b/>
          <w:spacing w:val="-6"/>
          <w:sz w:val="28"/>
          <w:szCs w:val="28"/>
          <w:lang w:val="uk-UA"/>
        </w:rPr>
      </w:pPr>
    </w:p>
    <w:p w:rsidR="003249E9" w:rsidRPr="007908DB" w:rsidRDefault="003249E9" w:rsidP="006B0A00">
      <w:pPr>
        <w:pStyle w:val="a3"/>
        <w:keepNext/>
        <w:widowControl w:val="0"/>
        <w:tabs>
          <w:tab w:val="right" w:pos="9356"/>
        </w:tabs>
        <w:spacing w:after="0" w:line="360" w:lineRule="auto"/>
        <w:ind w:left="0"/>
        <w:jc w:val="center"/>
        <w:rPr>
          <w:rFonts w:ascii="Times New Roman" w:hAnsi="Times New Roman"/>
          <w:b/>
          <w:spacing w:val="-6"/>
          <w:sz w:val="28"/>
          <w:szCs w:val="28"/>
          <w:lang w:val="uk-UA"/>
        </w:rPr>
      </w:pPr>
      <w:r w:rsidRPr="007908DB">
        <w:rPr>
          <w:rFonts w:ascii="Times New Roman" w:hAnsi="Times New Roman"/>
          <w:b/>
          <w:spacing w:val="-6"/>
          <w:sz w:val="28"/>
          <w:szCs w:val="28"/>
          <w:lang w:val="uk-UA"/>
        </w:rPr>
        <w:lastRenderedPageBreak/>
        <w:t>ВСТУП</w:t>
      </w:r>
    </w:p>
    <w:p w:rsidR="003249E9" w:rsidRPr="007908DB" w:rsidRDefault="003249E9" w:rsidP="006B0A00">
      <w:pPr>
        <w:pStyle w:val="a3"/>
        <w:keepNext/>
        <w:widowControl w:val="0"/>
        <w:tabs>
          <w:tab w:val="right" w:pos="9356"/>
        </w:tabs>
        <w:spacing w:after="0" w:line="360" w:lineRule="auto"/>
        <w:ind w:left="0"/>
        <w:jc w:val="center"/>
        <w:rPr>
          <w:rFonts w:ascii="Times New Roman" w:hAnsi="Times New Roman"/>
          <w:b/>
          <w:spacing w:val="-6"/>
          <w:sz w:val="28"/>
          <w:szCs w:val="28"/>
          <w:lang w:val="uk-UA"/>
        </w:rPr>
      </w:pPr>
    </w:p>
    <w:p w:rsidR="003249E9" w:rsidRPr="007908DB" w:rsidRDefault="003249E9" w:rsidP="006B0A00">
      <w:pPr>
        <w:pStyle w:val="a3"/>
        <w:keepNext/>
        <w:widowControl w:val="0"/>
        <w:tabs>
          <w:tab w:val="right" w:pos="9356"/>
        </w:tabs>
        <w:spacing w:after="0" w:line="360" w:lineRule="auto"/>
        <w:ind w:left="0" w:firstLine="709"/>
        <w:jc w:val="both"/>
        <w:rPr>
          <w:rFonts w:ascii="Times New Roman" w:hAnsi="Times New Roman"/>
          <w:spacing w:val="-6"/>
          <w:sz w:val="28"/>
          <w:szCs w:val="28"/>
          <w:lang w:val="uk-UA"/>
        </w:rPr>
      </w:pPr>
      <w:r w:rsidRPr="007908DB">
        <w:rPr>
          <w:rFonts w:ascii="Times New Roman" w:hAnsi="Times New Roman"/>
          <w:b/>
          <w:spacing w:val="-6"/>
          <w:sz w:val="28"/>
          <w:szCs w:val="28"/>
          <w:lang w:val="uk-UA"/>
        </w:rPr>
        <w:t>Актуальність дослідження</w:t>
      </w:r>
      <w:r w:rsidRPr="007908DB">
        <w:rPr>
          <w:rFonts w:ascii="Times New Roman" w:hAnsi="Times New Roman"/>
          <w:spacing w:val="-6"/>
          <w:sz w:val="28"/>
          <w:szCs w:val="28"/>
          <w:lang w:val="uk-UA"/>
        </w:rPr>
        <w:t xml:space="preserve"> зумовлена пріоритетними напрямами, визначеними в державних документах щодо навчання іноземних мов і культур у вищих навчальних закладах. В умовах глобалізації та інтеграції країн світу вивчення іноземних мов набуває значущості не лише на суто індивідуальному, а й загальносуспільному рівні. Сьогодні кожен освічений українець повинен не лише мати добре сформовані вміння в іншомовному спілкуванні, а й володіти міжкультурними знаннями, які допоможуть гідно представляти Батьківщину за її межами. Оволодіння лінгвістичними та екстралінгвістичними знаннями має відбуватися свідомо, вмотивовано та стратегічно. Так, </w:t>
      </w:r>
      <w:r w:rsidR="008F570D" w:rsidRPr="007908DB">
        <w:rPr>
          <w:rFonts w:ascii="Times New Roman" w:hAnsi="Times New Roman"/>
          <w:spacing w:val="-6"/>
          <w:sz w:val="28"/>
          <w:szCs w:val="28"/>
          <w:lang w:val="uk-UA"/>
        </w:rPr>
        <w:t>у</w:t>
      </w:r>
      <w:r w:rsidRPr="007908DB">
        <w:rPr>
          <w:rFonts w:ascii="Times New Roman" w:hAnsi="Times New Roman"/>
          <w:spacing w:val="-6"/>
          <w:sz w:val="28"/>
          <w:szCs w:val="28"/>
          <w:lang w:val="uk-UA"/>
        </w:rPr>
        <w:t>раховуючи багатоплановість необхідних для міжкультурного спілкування знань, актуалізується важливість формування іншомовної комунікативної компетентності студентів мовних спеціальностей у вищих навчальних закладах.</w:t>
      </w:r>
    </w:p>
    <w:p w:rsidR="003249E9" w:rsidRPr="007908DB" w:rsidRDefault="003249E9" w:rsidP="006B0A00">
      <w:pPr>
        <w:pStyle w:val="a3"/>
        <w:keepNext/>
        <w:widowControl w:val="0"/>
        <w:tabs>
          <w:tab w:val="right" w:pos="9356"/>
        </w:tabs>
        <w:spacing w:after="0" w:line="360" w:lineRule="auto"/>
        <w:ind w:left="0"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Зважаючи на значний вплив масової культури, в закордонній освіті вже давно досліджують, практикують та вдосконалюють застосування нових засобів навчання іноземн</w:t>
      </w:r>
      <w:r w:rsidR="008F570D" w:rsidRPr="007908DB">
        <w:rPr>
          <w:rFonts w:ascii="Times New Roman" w:hAnsi="Times New Roman"/>
          <w:spacing w:val="-6"/>
          <w:sz w:val="28"/>
          <w:szCs w:val="28"/>
          <w:lang w:val="uk-UA"/>
        </w:rPr>
        <w:t>их мов, у тому числі коміксу. В</w:t>
      </w:r>
      <w:r w:rsidRPr="007908DB">
        <w:rPr>
          <w:rFonts w:ascii="Times New Roman" w:hAnsi="Times New Roman"/>
          <w:spacing w:val="-6"/>
          <w:sz w:val="28"/>
          <w:szCs w:val="28"/>
          <w:lang w:val="uk-UA"/>
        </w:rPr>
        <w:t xml:space="preserve">плив графічної літератури на навчально-виховний процес та методику її застосування досліджували такі науковці, як </w:t>
      </w:r>
      <w:r w:rsidR="008F570D"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uk-UA"/>
        </w:rPr>
        <w:t xml:space="preserve">С. В. Дармилова, Н. А. Коновалова, Л. А. Нефедова, А. В. Федоров, </w:t>
      </w:r>
      <w:r w:rsidR="008F570D" w:rsidRPr="007908DB">
        <w:rPr>
          <w:rFonts w:ascii="Times New Roman" w:hAnsi="Times New Roman"/>
          <w:spacing w:val="-6"/>
          <w:sz w:val="28"/>
          <w:szCs w:val="28"/>
          <w:lang w:val="uk-UA"/>
        </w:rPr>
        <w:t xml:space="preserve">                          И. В. </w:t>
      </w:r>
      <w:r w:rsidRPr="007908DB">
        <w:rPr>
          <w:rFonts w:ascii="Times New Roman" w:hAnsi="Times New Roman"/>
          <w:spacing w:val="-6"/>
          <w:sz w:val="28"/>
          <w:szCs w:val="28"/>
          <w:lang w:val="uk-UA"/>
        </w:rPr>
        <w:t xml:space="preserve">Челышева, S. Cary, E. Chan, </w:t>
      </w:r>
      <w:r w:rsidR="008F570D" w:rsidRPr="007908DB">
        <w:rPr>
          <w:rFonts w:ascii="Times New Roman" w:hAnsi="Times New Roman"/>
          <w:spacing w:val="-6"/>
          <w:sz w:val="28"/>
          <w:szCs w:val="28"/>
          <w:lang w:val="uk-UA"/>
        </w:rPr>
        <w:t xml:space="preserve">S. </w:t>
      </w:r>
      <w:r w:rsidRPr="007908DB">
        <w:rPr>
          <w:rFonts w:ascii="Times New Roman" w:hAnsi="Times New Roman"/>
          <w:spacing w:val="-6"/>
          <w:sz w:val="28"/>
          <w:szCs w:val="28"/>
          <w:lang w:val="uk-UA"/>
        </w:rPr>
        <w:t>Gentin, К. Marazi та ін.</w:t>
      </w:r>
    </w:p>
    <w:p w:rsidR="003249E9" w:rsidRPr="007908DB" w:rsidRDefault="003249E9" w:rsidP="006B0A00">
      <w:pPr>
        <w:pStyle w:val="a3"/>
        <w:keepNext/>
        <w:widowControl w:val="0"/>
        <w:spacing w:after="0" w:line="360" w:lineRule="auto"/>
        <w:ind w:left="0"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Натомість дослідження цих науковців не вичерпали навчальний потенціал коміксу як креолізованого тексту. Більшість з цих робіт були спрямовані на дослідження природи коміксу, його застосування у рамках шкільної освіти. Мало уваги було приділено застосуванню коміксу як засобу навчання іноземних мов у мовних вищих навчальних закладах. Так, студенти, що навчаються за філологічними спеціальностями і планують працювати у якості вчителів іноземних мов у загальноосвітніх навчальних закладах, закінчивши вищий навчальний заклад, не готові працювати з такими нестандартними засобами навчання як комікси, оскільки не знають ні методичних, ні лінгвістичних аспектів їх застосування в навчальному процесі. </w:t>
      </w:r>
    </w:p>
    <w:p w:rsidR="003249E9" w:rsidRPr="007908DB" w:rsidRDefault="003249E9" w:rsidP="006B0A00">
      <w:pPr>
        <w:pStyle w:val="a3"/>
        <w:keepNext/>
        <w:widowControl w:val="0"/>
        <w:spacing w:after="0" w:line="360" w:lineRule="auto"/>
        <w:ind w:left="0" w:firstLine="709"/>
        <w:jc w:val="both"/>
        <w:rPr>
          <w:rFonts w:ascii="Times New Roman" w:hAnsi="Times New Roman"/>
          <w:spacing w:val="-6"/>
          <w:sz w:val="28"/>
          <w:szCs w:val="28"/>
          <w:lang w:val="uk-UA"/>
        </w:rPr>
      </w:pPr>
      <w:r w:rsidRPr="007908DB">
        <w:rPr>
          <w:rFonts w:ascii="Times New Roman" w:hAnsi="Times New Roman"/>
          <w:b/>
          <w:spacing w:val="-6"/>
          <w:sz w:val="28"/>
          <w:szCs w:val="28"/>
          <w:lang w:val="uk-UA"/>
        </w:rPr>
        <w:lastRenderedPageBreak/>
        <w:t xml:space="preserve">Зв'язок роботи з науковими планами, програмами, темами. </w:t>
      </w:r>
      <w:r w:rsidRPr="007908DB">
        <w:rPr>
          <w:rFonts w:ascii="Times New Roman" w:hAnsi="Times New Roman"/>
          <w:spacing w:val="-6"/>
          <w:sz w:val="28"/>
          <w:szCs w:val="28"/>
          <w:lang w:val="uk-UA"/>
        </w:rPr>
        <w:t>Роботу викона</w:t>
      </w:r>
      <w:r w:rsidR="008F570D" w:rsidRPr="007908DB">
        <w:rPr>
          <w:rFonts w:ascii="Times New Roman" w:hAnsi="Times New Roman"/>
          <w:spacing w:val="-6"/>
          <w:sz w:val="28"/>
          <w:szCs w:val="28"/>
          <w:lang w:val="uk-UA"/>
        </w:rPr>
        <w:t xml:space="preserve">но в межах держбюджетної теми </w:t>
      </w:r>
      <w:r w:rsidRPr="007908DB">
        <w:rPr>
          <w:rFonts w:ascii="Times New Roman" w:hAnsi="Times New Roman"/>
          <w:spacing w:val="-6"/>
          <w:sz w:val="28"/>
          <w:szCs w:val="28"/>
          <w:lang w:val="uk-UA"/>
        </w:rPr>
        <w:t>кафедри мет</w:t>
      </w:r>
      <w:r w:rsidR="008F570D" w:rsidRPr="007908DB">
        <w:rPr>
          <w:rFonts w:ascii="Times New Roman" w:hAnsi="Times New Roman"/>
          <w:spacing w:val="-6"/>
          <w:sz w:val="28"/>
          <w:szCs w:val="28"/>
          <w:lang w:val="uk-UA"/>
        </w:rPr>
        <w:t xml:space="preserve">одики викладання іноземних мов </w:t>
      </w:r>
      <w:r w:rsidRPr="007908DB">
        <w:rPr>
          <w:rFonts w:ascii="Times New Roman" w:hAnsi="Times New Roman"/>
          <w:spacing w:val="-6"/>
          <w:sz w:val="28"/>
          <w:szCs w:val="28"/>
          <w:lang w:val="uk-UA"/>
        </w:rPr>
        <w:t>«Дослідження методики забезпечення наступності у навчанні іноземних мов і культур у загальноосвітніх і вищих навчальних закладах» (державний реєстраційний номер 0114U000137).</w:t>
      </w:r>
    </w:p>
    <w:p w:rsidR="003249E9" w:rsidRPr="007908DB" w:rsidRDefault="003249E9" w:rsidP="006B0A00">
      <w:pPr>
        <w:pStyle w:val="a3"/>
        <w:keepNext/>
        <w:widowControl w:val="0"/>
        <w:spacing w:after="0" w:line="360" w:lineRule="auto"/>
        <w:ind w:left="0" w:firstLine="709"/>
        <w:jc w:val="both"/>
        <w:rPr>
          <w:rFonts w:ascii="Times New Roman" w:hAnsi="Times New Roman"/>
          <w:spacing w:val="-6"/>
          <w:sz w:val="28"/>
          <w:szCs w:val="28"/>
          <w:lang w:val="uk-UA"/>
        </w:rPr>
      </w:pPr>
      <w:r w:rsidRPr="007908DB">
        <w:rPr>
          <w:rFonts w:ascii="Times New Roman" w:hAnsi="Times New Roman"/>
          <w:b/>
          <w:spacing w:val="-6"/>
          <w:sz w:val="28"/>
          <w:szCs w:val="28"/>
          <w:lang w:val="uk-UA"/>
        </w:rPr>
        <w:t>Мета дослідження</w:t>
      </w:r>
      <w:r w:rsidRPr="007908DB">
        <w:rPr>
          <w:rFonts w:ascii="Times New Roman" w:hAnsi="Times New Roman"/>
          <w:spacing w:val="-6"/>
          <w:sz w:val="28"/>
          <w:szCs w:val="28"/>
          <w:lang w:val="uk-UA"/>
        </w:rPr>
        <w:t xml:space="preserve"> – теоретично обґрунтувати</w:t>
      </w:r>
      <w:r w:rsidR="007908DB">
        <w:rPr>
          <w:rFonts w:ascii="Times New Roman" w:hAnsi="Times New Roman"/>
          <w:spacing w:val="-6"/>
          <w:sz w:val="28"/>
          <w:szCs w:val="28"/>
          <w:lang w:val="uk-UA"/>
        </w:rPr>
        <w:t>, практично розробити</w:t>
      </w:r>
      <w:r w:rsidRPr="007908DB">
        <w:rPr>
          <w:rFonts w:ascii="Times New Roman" w:hAnsi="Times New Roman"/>
          <w:spacing w:val="-6"/>
          <w:sz w:val="28"/>
          <w:szCs w:val="28"/>
          <w:lang w:val="uk-UA"/>
        </w:rPr>
        <w:t xml:space="preserve"> та </w:t>
      </w:r>
      <w:r w:rsidR="007908DB">
        <w:rPr>
          <w:rFonts w:ascii="Times New Roman" w:hAnsi="Times New Roman"/>
          <w:spacing w:val="-6"/>
          <w:sz w:val="28"/>
          <w:szCs w:val="28"/>
          <w:lang w:val="uk-UA"/>
        </w:rPr>
        <w:t xml:space="preserve">апробувати </w:t>
      </w:r>
      <w:r w:rsidRPr="007908DB">
        <w:rPr>
          <w:rFonts w:ascii="Times New Roman" w:hAnsi="Times New Roman"/>
          <w:spacing w:val="-6"/>
          <w:sz w:val="28"/>
          <w:szCs w:val="28"/>
          <w:lang w:val="uk-UA"/>
        </w:rPr>
        <w:t xml:space="preserve">методику формування іншомовної комунікативної компетентності майбутніх учителів засобами коміксу. </w:t>
      </w:r>
    </w:p>
    <w:p w:rsidR="003249E9" w:rsidRPr="007908DB" w:rsidRDefault="003249E9" w:rsidP="006B0A00">
      <w:pPr>
        <w:pStyle w:val="a3"/>
        <w:keepNext/>
        <w:widowControl w:val="0"/>
        <w:spacing w:after="0" w:line="360" w:lineRule="auto"/>
        <w:ind w:left="0"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Завдання дослідження:</w:t>
      </w:r>
    </w:p>
    <w:p w:rsidR="003249E9" w:rsidRPr="007908DB" w:rsidRDefault="003249E9" w:rsidP="006B0A00">
      <w:pPr>
        <w:pStyle w:val="a3"/>
        <w:keepNext/>
        <w:widowControl w:val="0"/>
        <w:spacing w:after="0" w:line="360" w:lineRule="auto"/>
        <w:ind w:left="0"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1. Визначити сутність поняття «іншомовна комунікативна компетентність».</w:t>
      </w:r>
    </w:p>
    <w:p w:rsidR="003249E9" w:rsidRPr="007908DB" w:rsidRDefault="003249E9" w:rsidP="006B0A00">
      <w:pPr>
        <w:pStyle w:val="a3"/>
        <w:keepNext/>
        <w:widowControl w:val="0"/>
        <w:spacing w:after="0" w:line="360" w:lineRule="auto"/>
        <w:ind w:left="0"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2. Розкрити механізми формування іншомовної комунікативної компетентності студентів мовних спеціальностей.</w:t>
      </w:r>
    </w:p>
    <w:p w:rsidR="003249E9" w:rsidRPr="007908DB" w:rsidRDefault="003249E9" w:rsidP="006B0A00">
      <w:pPr>
        <w:pStyle w:val="a3"/>
        <w:keepNext/>
        <w:widowControl w:val="0"/>
        <w:spacing w:after="0" w:line="360" w:lineRule="auto"/>
        <w:ind w:left="0"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3. Схарактеризувати сутність коміксу як виду креалізованого тексту, виокремити його риси, </w:t>
      </w:r>
      <w:r w:rsidR="007908DB">
        <w:rPr>
          <w:rFonts w:ascii="Times New Roman" w:hAnsi="Times New Roman"/>
          <w:spacing w:val="-6"/>
          <w:sz w:val="28"/>
          <w:szCs w:val="28"/>
          <w:lang w:val="uk-UA"/>
        </w:rPr>
        <w:t xml:space="preserve">як засобу </w:t>
      </w:r>
      <w:r w:rsidRPr="007908DB">
        <w:rPr>
          <w:rFonts w:ascii="Times New Roman" w:hAnsi="Times New Roman"/>
          <w:spacing w:val="-6"/>
          <w:sz w:val="28"/>
          <w:szCs w:val="28"/>
          <w:lang w:val="uk-UA"/>
        </w:rPr>
        <w:t>формування іншомовної комунікативної компетентності.</w:t>
      </w:r>
    </w:p>
    <w:p w:rsidR="003249E9" w:rsidRPr="007908DB" w:rsidRDefault="003249E9" w:rsidP="006B0A00">
      <w:pPr>
        <w:pStyle w:val="a3"/>
        <w:keepNext/>
        <w:widowControl w:val="0"/>
        <w:spacing w:after="0" w:line="360" w:lineRule="auto"/>
        <w:ind w:left="0"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4. Проаналізувати підручники з іноземних мов для вищих навчальних закладів </w:t>
      </w:r>
      <w:r w:rsidR="007908DB">
        <w:rPr>
          <w:rFonts w:ascii="Times New Roman" w:hAnsi="Times New Roman"/>
          <w:spacing w:val="-6"/>
          <w:sz w:val="28"/>
          <w:szCs w:val="28"/>
          <w:lang w:val="uk-UA"/>
        </w:rPr>
        <w:t>щодо</w:t>
      </w:r>
      <w:r w:rsidRPr="007908DB">
        <w:rPr>
          <w:rFonts w:ascii="Times New Roman" w:hAnsi="Times New Roman"/>
          <w:spacing w:val="-6"/>
          <w:sz w:val="28"/>
          <w:szCs w:val="28"/>
          <w:lang w:val="uk-UA"/>
        </w:rPr>
        <w:t xml:space="preserve"> наявн</w:t>
      </w:r>
      <w:r w:rsidR="007908DB">
        <w:rPr>
          <w:rFonts w:ascii="Times New Roman" w:hAnsi="Times New Roman"/>
          <w:spacing w:val="-6"/>
          <w:sz w:val="28"/>
          <w:szCs w:val="28"/>
          <w:lang w:val="uk-UA"/>
        </w:rPr>
        <w:t>ості</w:t>
      </w:r>
      <w:r w:rsidRPr="007908DB">
        <w:rPr>
          <w:rFonts w:ascii="Times New Roman" w:hAnsi="Times New Roman"/>
          <w:spacing w:val="-6"/>
          <w:sz w:val="28"/>
          <w:szCs w:val="28"/>
          <w:lang w:val="uk-UA"/>
        </w:rPr>
        <w:t xml:space="preserve"> вправ з коміксами.</w:t>
      </w:r>
    </w:p>
    <w:p w:rsidR="003249E9" w:rsidRPr="007908DB" w:rsidRDefault="003249E9" w:rsidP="006B0A00">
      <w:pPr>
        <w:pStyle w:val="a3"/>
        <w:keepNext/>
        <w:widowControl w:val="0"/>
        <w:spacing w:after="0" w:line="360" w:lineRule="auto"/>
        <w:ind w:left="0"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5. Розробити методику та систему вправ для формування іншомовної комунікат</w:t>
      </w:r>
      <w:r w:rsidR="007908DB">
        <w:rPr>
          <w:rFonts w:ascii="Times New Roman" w:hAnsi="Times New Roman"/>
          <w:spacing w:val="-6"/>
          <w:sz w:val="28"/>
          <w:szCs w:val="28"/>
          <w:lang w:val="uk-UA"/>
        </w:rPr>
        <w:t>ивної компетентності майбутніх у</w:t>
      </w:r>
      <w:r w:rsidRPr="007908DB">
        <w:rPr>
          <w:rFonts w:ascii="Times New Roman" w:hAnsi="Times New Roman"/>
          <w:spacing w:val="-6"/>
          <w:sz w:val="28"/>
          <w:szCs w:val="28"/>
          <w:lang w:val="uk-UA"/>
        </w:rPr>
        <w:t>чителів засобами коміксу.</w:t>
      </w:r>
    </w:p>
    <w:p w:rsidR="003249E9" w:rsidRPr="007908DB" w:rsidRDefault="003249E9" w:rsidP="006B0A00">
      <w:pPr>
        <w:pStyle w:val="a3"/>
        <w:keepNext/>
        <w:widowControl w:val="0"/>
        <w:spacing w:after="0" w:line="360" w:lineRule="auto"/>
        <w:ind w:left="0" w:firstLine="709"/>
        <w:jc w:val="both"/>
        <w:rPr>
          <w:rFonts w:ascii="Times New Roman" w:hAnsi="Times New Roman"/>
          <w:spacing w:val="-6"/>
          <w:sz w:val="28"/>
          <w:szCs w:val="28"/>
          <w:lang w:val="uk-UA"/>
        </w:rPr>
      </w:pPr>
      <w:r w:rsidRPr="007908DB">
        <w:rPr>
          <w:rFonts w:ascii="Times New Roman" w:hAnsi="Times New Roman"/>
          <w:b/>
          <w:spacing w:val="-6"/>
          <w:sz w:val="28"/>
          <w:szCs w:val="28"/>
          <w:lang w:val="uk-UA"/>
        </w:rPr>
        <w:t xml:space="preserve">Об’єкт дослідження </w:t>
      </w:r>
      <w:r w:rsidRPr="007908DB">
        <w:rPr>
          <w:rFonts w:ascii="Times New Roman" w:hAnsi="Times New Roman"/>
          <w:spacing w:val="-6"/>
          <w:sz w:val="28"/>
          <w:szCs w:val="28"/>
          <w:lang w:val="uk-UA"/>
        </w:rPr>
        <w:t>– англомовна комунікативна компетентність студентів мовних спеціальностей.</w:t>
      </w:r>
    </w:p>
    <w:p w:rsidR="003249E9" w:rsidRPr="007908DB" w:rsidRDefault="003249E9" w:rsidP="006B0A00">
      <w:pPr>
        <w:pStyle w:val="a3"/>
        <w:keepNext/>
        <w:widowControl w:val="0"/>
        <w:spacing w:after="0" w:line="360" w:lineRule="auto"/>
        <w:ind w:left="0" w:firstLine="709"/>
        <w:jc w:val="both"/>
        <w:rPr>
          <w:rFonts w:ascii="Times New Roman" w:hAnsi="Times New Roman"/>
          <w:spacing w:val="-6"/>
          <w:sz w:val="28"/>
          <w:szCs w:val="28"/>
          <w:lang w:val="uk-UA"/>
        </w:rPr>
      </w:pPr>
      <w:r w:rsidRPr="007908DB">
        <w:rPr>
          <w:rFonts w:ascii="Times New Roman" w:hAnsi="Times New Roman"/>
          <w:b/>
          <w:spacing w:val="-6"/>
          <w:sz w:val="28"/>
          <w:szCs w:val="28"/>
          <w:lang w:val="uk-UA"/>
        </w:rPr>
        <w:t xml:space="preserve">Предмет дослідження </w:t>
      </w:r>
      <w:r w:rsidRPr="007908DB">
        <w:rPr>
          <w:rFonts w:ascii="Times New Roman" w:hAnsi="Times New Roman"/>
          <w:spacing w:val="-6"/>
          <w:sz w:val="28"/>
          <w:szCs w:val="28"/>
          <w:lang w:val="uk-UA"/>
        </w:rPr>
        <w:t xml:space="preserve">— методика формування іншомовної комунікативної компетентності майбутніх учителів засобом коміксу. </w:t>
      </w:r>
    </w:p>
    <w:p w:rsidR="003249E9" w:rsidRPr="007908DB" w:rsidRDefault="003249E9" w:rsidP="006B0A00">
      <w:pPr>
        <w:pStyle w:val="a3"/>
        <w:keepNext/>
        <w:widowControl w:val="0"/>
        <w:spacing w:after="0" w:line="360" w:lineRule="auto"/>
        <w:ind w:left="0" w:firstLine="709"/>
        <w:jc w:val="both"/>
        <w:rPr>
          <w:rFonts w:ascii="Times New Roman" w:hAnsi="Times New Roman"/>
          <w:spacing w:val="-6"/>
          <w:sz w:val="28"/>
          <w:szCs w:val="28"/>
          <w:lang w:val="uk-UA"/>
        </w:rPr>
      </w:pPr>
      <w:r w:rsidRPr="007908DB">
        <w:rPr>
          <w:rFonts w:ascii="Times New Roman" w:hAnsi="Times New Roman"/>
          <w:b/>
          <w:spacing w:val="-6"/>
          <w:sz w:val="28"/>
          <w:szCs w:val="28"/>
          <w:lang w:val="uk-UA"/>
        </w:rPr>
        <w:t>Гіпотеза дослідження</w:t>
      </w:r>
      <w:r w:rsidRPr="007908DB">
        <w:rPr>
          <w:rFonts w:ascii="Times New Roman" w:hAnsi="Times New Roman"/>
          <w:spacing w:val="-6"/>
          <w:sz w:val="28"/>
          <w:szCs w:val="28"/>
          <w:lang w:val="uk-UA"/>
        </w:rPr>
        <w:t xml:space="preserve"> ґрунтується на припущені того, що формування англомовної комунікативної компетентності студентів мовних спеціальностей буде більш успішним із застосуванням коміксу в навчально-виховному процесі як засобу навчання іноземних мов. </w:t>
      </w:r>
    </w:p>
    <w:p w:rsidR="007908DB" w:rsidRDefault="003249E9" w:rsidP="006B0A00">
      <w:pPr>
        <w:pStyle w:val="a3"/>
        <w:keepNext/>
        <w:widowControl w:val="0"/>
        <w:spacing w:after="0" w:line="360" w:lineRule="auto"/>
        <w:ind w:left="0" w:firstLine="709"/>
        <w:jc w:val="both"/>
        <w:rPr>
          <w:rFonts w:ascii="Times New Roman" w:hAnsi="Times New Roman"/>
          <w:spacing w:val="-6"/>
          <w:sz w:val="28"/>
          <w:szCs w:val="28"/>
          <w:lang w:val="uk-UA"/>
        </w:rPr>
      </w:pPr>
      <w:r w:rsidRPr="007908DB">
        <w:rPr>
          <w:rFonts w:ascii="Times New Roman" w:hAnsi="Times New Roman"/>
          <w:b/>
          <w:spacing w:val="-6"/>
          <w:sz w:val="28"/>
          <w:szCs w:val="28"/>
          <w:lang w:val="uk-UA"/>
        </w:rPr>
        <w:t>Методи дослідження.</w:t>
      </w:r>
      <w:r w:rsidRPr="007908DB">
        <w:rPr>
          <w:rFonts w:ascii="Times New Roman" w:hAnsi="Times New Roman"/>
          <w:spacing w:val="-6"/>
          <w:sz w:val="28"/>
          <w:szCs w:val="28"/>
          <w:lang w:val="uk-UA"/>
        </w:rPr>
        <w:t xml:space="preserve"> З метою визначення теоретичних засад формування іншомовної комунікативної компетентності засобами коміксу використано методи аналізу, узагальнення і систематизації психолого-педагогічних, лінгвістичних та </w:t>
      </w:r>
      <w:r w:rsidRPr="007908DB">
        <w:rPr>
          <w:rFonts w:ascii="Times New Roman" w:hAnsi="Times New Roman"/>
          <w:spacing w:val="-6"/>
          <w:sz w:val="28"/>
          <w:szCs w:val="28"/>
          <w:lang w:val="uk-UA"/>
        </w:rPr>
        <w:lastRenderedPageBreak/>
        <w:t xml:space="preserve">методичних досліджень, підручників, нормативних документів. Для визначення й узагальнення ефективності застосування коміксу як засобу формування іншомовної (англомовної) комунікативної компетентності використано методи анкетування та педагогічного спостереження. З метою перевірки ефективності розробленої методики проведено </w:t>
      </w:r>
      <w:r w:rsidR="007908DB">
        <w:rPr>
          <w:rFonts w:ascii="Times New Roman" w:hAnsi="Times New Roman"/>
          <w:spacing w:val="-6"/>
          <w:sz w:val="28"/>
          <w:szCs w:val="28"/>
          <w:lang w:val="uk-UA"/>
        </w:rPr>
        <w:t>пробне навчання</w:t>
      </w:r>
      <w:r w:rsidRPr="007908DB">
        <w:rPr>
          <w:rFonts w:ascii="Times New Roman" w:hAnsi="Times New Roman"/>
          <w:spacing w:val="-6"/>
          <w:sz w:val="28"/>
          <w:szCs w:val="28"/>
          <w:lang w:val="uk-UA"/>
        </w:rPr>
        <w:t xml:space="preserve">. </w:t>
      </w:r>
    </w:p>
    <w:p w:rsidR="003249E9" w:rsidRPr="007908DB" w:rsidRDefault="003249E9" w:rsidP="006B0A00">
      <w:pPr>
        <w:pStyle w:val="a3"/>
        <w:keepNext/>
        <w:widowControl w:val="0"/>
        <w:spacing w:after="0" w:line="360" w:lineRule="auto"/>
        <w:ind w:left="0" w:firstLine="709"/>
        <w:jc w:val="both"/>
        <w:rPr>
          <w:rFonts w:ascii="Times New Roman" w:hAnsi="Times New Roman"/>
          <w:spacing w:val="-6"/>
          <w:sz w:val="28"/>
          <w:szCs w:val="28"/>
          <w:lang w:val="uk-UA"/>
        </w:rPr>
      </w:pPr>
      <w:r w:rsidRPr="007908DB">
        <w:rPr>
          <w:rFonts w:ascii="Times New Roman" w:hAnsi="Times New Roman"/>
          <w:b/>
          <w:spacing w:val="-6"/>
          <w:sz w:val="28"/>
          <w:szCs w:val="28"/>
          <w:lang w:val="uk-UA"/>
        </w:rPr>
        <w:t>Базою дослідження</w:t>
      </w:r>
      <w:r w:rsidRPr="007908DB">
        <w:rPr>
          <w:rFonts w:ascii="Times New Roman" w:hAnsi="Times New Roman"/>
          <w:spacing w:val="-6"/>
          <w:sz w:val="28"/>
          <w:szCs w:val="28"/>
          <w:lang w:val="uk-UA"/>
        </w:rPr>
        <w:t xml:space="preserve"> виступили: кафедра методики викладання іноземних мов факультету романської філології Київського національного лінгвістичного університету та факультет германської філології Київського національного лінгвістичного університету. </w:t>
      </w:r>
    </w:p>
    <w:p w:rsidR="003249E9" w:rsidRPr="007908DB" w:rsidRDefault="003249E9" w:rsidP="006B0A00">
      <w:pPr>
        <w:pStyle w:val="a3"/>
        <w:keepNext/>
        <w:widowControl w:val="0"/>
        <w:spacing w:after="0" w:line="360" w:lineRule="auto"/>
        <w:ind w:left="0" w:firstLine="709"/>
        <w:jc w:val="both"/>
        <w:rPr>
          <w:rFonts w:ascii="Times New Roman" w:hAnsi="Times New Roman"/>
          <w:spacing w:val="-6"/>
          <w:sz w:val="28"/>
          <w:szCs w:val="28"/>
          <w:lang w:val="uk-UA"/>
        </w:rPr>
      </w:pPr>
      <w:r w:rsidRPr="007908DB">
        <w:rPr>
          <w:rFonts w:ascii="Times New Roman" w:hAnsi="Times New Roman"/>
          <w:b/>
          <w:spacing w:val="-6"/>
          <w:sz w:val="28"/>
          <w:szCs w:val="28"/>
          <w:lang w:val="uk-UA"/>
        </w:rPr>
        <w:t>Наукова новизна дослідження.</w:t>
      </w:r>
      <w:r w:rsidRPr="007908DB">
        <w:rPr>
          <w:rFonts w:ascii="Times New Roman" w:hAnsi="Times New Roman"/>
          <w:spacing w:val="-6"/>
          <w:sz w:val="28"/>
          <w:szCs w:val="28"/>
          <w:lang w:val="uk-UA"/>
        </w:rPr>
        <w:t xml:space="preserve"> Науково обґрунтовано та проаналізовано методику формування іншомовної (англомовної) комунікативної компетентності засобами коміксу. Схарактеризовано сутність коміксу як джерела лінгвосоціокультурної інформації. Розроблено систему вправ з використанням коміксу, що спрямовані на формування вмінь у чотирьох видах англомовної мовленнєвої діяльності. Уточнено поняття «креолізованого тексту» та «іншомовна комунікативна компетентність».</w:t>
      </w:r>
    </w:p>
    <w:p w:rsidR="003249E9" w:rsidRPr="007908DB" w:rsidRDefault="003249E9" w:rsidP="006B0A00">
      <w:pPr>
        <w:pStyle w:val="a3"/>
        <w:keepNext/>
        <w:widowControl w:val="0"/>
        <w:spacing w:after="0" w:line="360" w:lineRule="auto"/>
        <w:ind w:left="0" w:firstLine="709"/>
        <w:jc w:val="both"/>
        <w:rPr>
          <w:rFonts w:ascii="Times New Roman" w:hAnsi="Times New Roman"/>
          <w:spacing w:val="-6"/>
          <w:sz w:val="28"/>
          <w:szCs w:val="28"/>
          <w:lang w:val="uk-UA"/>
        </w:rPr>
      </w:pPr>
      <w:r w:rsidRPr="007908DB">
        <w:rPr>
          <w:rFonts w:ascii="Times New Roman" w:hAnsi="Times New Roman"/>
          <w:b/>
          <w:spacing w:val="-6"/>
          <w:sz w:val="28"/>
          <w:szCs w:val="28"/>
          <w:lang w:val="uk-UA"/>
        </w:rPr>
        <w:t xml:space="preserve">Практичне значення одержаних результатів: </w:t>
      </w:r>
      <w:r w:rsidRPr="007908DB">
        <w:rPr>
          <w:rFonts w:ascii="Times New Roman" w:hAnsi="Times New Roman"/>
          <w:spacing w:val="-6"/>
          <w:sz w:val="28"/>
          <w:szCs w:val="28"/>
          <w:lang w:val="uk-UA"/>
        </w:rPr>
        <w:t xml:space="preserve">результати дослідження можуть бути використані у процесі викладання фахових дисциплін, що забезпечують мовну підготовку фахівців мовних спеціальностей: «Практика усного та писемного мовлення», «Лінгвокраїнознавство», «Стилістика англійської мови», «Лексикологія англійської мови», «Лінгвістичний аналіз тексту», а також при розробці робочих програм, методичних рекомендацій, навчальних посібників для студентів мовних спеціальностей з метою їх подальшого застосування у загальноосвітніх навчальних закладах. </w:t>
      </w:r>
    </w:p>
    <w:p w:rsidR="003249E9" w:rsidRPr="007908DB" w:rsidRDefault="003249E9" w:rsidP="006B0A00">
      <w:pPr>
        <w:pStyle w:val="a3"/>
        <w:keepNext/>
        <w:widowControl w:val="0"/>
        <w:spacing w:after="0" w:line="360" w:lineRule="auto"/>
        <w:ind w:left="0" w:firstLine="709"/>
        <w:jc w:val="both"/>
        <w:rPr>
          <w:rFonts w:ascii="Times New Roman" w:hAnsi="Times New Roman"/>
          <w:spacing w:val="-6"/>
          <w:sz w:val="28"/>
          <w:szCs w:val="28"/>
          <w:lang w:val="uk-UA"/>
        </w:rPr>
      </w:pPr>
      <w:r w:rsidRPr="007908DB">
        <w:rPr>
          <w:rFonts w:ascii="Times New Roman" w:hAnsi="Times New Roman"/>
          <w:b/>
          <w:spacing w:val="-6"/>
          <w:sz w:val="28"/>
          <w:szCs w:val="28"/>
          <w:lang w:val="uk-UA"/>
        </w:rPr>
        <w:t xml:space="preserve">Достовірність результатів </w:t>
      </w:r>
      <w:r w:rsidRPr="007908DB">
        <w:rPr>
          <w:rFonts w:ascii="Times New Roman" w:hAnsi="Times New Roman"/>
          <w:spacing w:val="-6"/>
          <w:sz w:val="28"/>
          <w:szCs w:val="28"/>
          <w:lang w:val="uk-UA"/>
        </w:rPr>
        <w:t xml:space="preserve">дослідження забезпечено використанням системи методів дослідження, адекватних об’єкту, предмету, меті та завданню, підтверджено </w:t>
      </w:r>
      <w:r w:rsidR="007908DB">
        <w:rPr>
          <w:rFonts w:ascii="Times New Roman" w:hAnsi="Times New Roman"/>
          <w:spacing w:val="-6"/>
          <w:sz w:val="28"/>
          <w:szCs w:val="28"/>
          <w:lang w:val="uk-UA"/>
        </w:rPr>
        <w:t xml:space="preserve">апробацією </w:t>
      </w:r>
      <w:r w:rsidRPr="007908DB">
        <w:rPr>
          <w:rFonts w:ascii="Times New Roman" w:hAnsi="Times New Roman"/>
          <w:spacing w:val="-6"/>
          <w:sz w:val="28"/>
          <w:szCs w:val="28"/>
          <w:lang w:val="uk-UA"/>
        </w:rPr>
        <w:t>розробленої методики.</w:t>
      </w:r>
    </w:p>
    <w:p w:rsidR="003249E9" w:rsidRPr="007908DB" w:rsidRDefault="003249E9" w:rsidP="006B0A00">
      <w:pPr>
        <w:pStyle w:val="a3"/>
        <w:keepNext/>
        <w:widowControl w:val="0"/>
        <w:spacing w:after="0" w:line="360" w:lineRule="auto"/>
        <w:ind w:left="0" w:firstLine="709"/>
        <w:jc w:val="both"/>
        <w:rPr>
          <w:rFonts w:ascii="Times New Roman" w:hAnsi="Times New Roman"/>
          <w:spacing w:val="-6"/>
          <w:sz w:val="28"/>
          <w:szCs w:val="28"/>
          <w:lang w:val="uk-UA"/>
        </w:rPr>
      </w:pPr>
      <w:r w:rsidRPr="007908DB">
        <w:rPr>
          <w:rFonts w:ascii="Times New Roman" w:hAnsi="Times New Roman"/>
          <w:b/>
          <w:spacing w:val="-6"/>
          <w:sz w:val="28"/>
          <w:szCs w:val="28"/>
          <w:lang w:val="uk-UA"/>
        </w:rPr>
        <w:t>Результати апробації дослідження</w:t>
      </w:r>
      <w:r w:rsidRPr="007908DB">
        <w:rPr>
          <w:rFonts w:ascii="Times New Roman" w:hAnsi="Times New Roman"/>
          <w:spacing w:val="-6"/>
          <w:sz w:val="28"/>
          <w:szCs w:val="28"/>
          <w:lang w:val="uk-UA"/>
        </w:rPr>
        <w:t xml:space="preserve"> представлено на науково-практичній конференції «Україн</w:t>
      </w:r>
      <w:r w:rsidR="007908DB">
        <w:rPr>
          <w:rFonts w:ascii="Times New Roman" w:hAnsi="Times New Roman"/>
          <w:spacing w:val="-6"/>
          <w:sz w:val="28"/>
          <w:szCs w:val="28"/>
          <w:lang w:val="uk-UA"/>
        </w:rPr>
        <w:t xml:space="preserve">а і світ: діалог мов і культур» </w:t>
      </w:r>
      <w:r w:rsidR="008F570D" w:rsidRPr="007908DB">
        <w:rPr>
          <w:rFonts w:ascii="Times New Roman" w:hAnsi="Times New Roman"/>
          <w:spacing w:val="-6"/>
          <w:sz w:val="28"/>
          <w:szCs w:val="28"/>
          <w:lang w:val="uk-UA"/>
        </w:rPr>
        <w:t>0</w:t>
      </w:r>
      <w:r w:rsidRPr="007908DB">
        <w:rPr>
          <w:rFonts w:ascii="Times New Roman" w:hAnsi="Times New Roman"/>
          <w:spacing w:val="-6"/>
          <w:sz w:val="28"/>
          <w:szCs w:val="28"/>
          <w:lang w:val="uk-UA"/>
        </w:rPr>
        <w:t xml:space="preserve">2 квітня 2015 року в Київському національному лінгвістичному університеті.  </w:t>
      </w:r>
    </w:p>
    <w:p w:rsidR="003249E9" w:rsidRPr="007908DB" w:rsidRDefault="003249E9" w:rsidP="006B0A00">
      <w:pPr>
        <w:pStyle w:val="a3"/>
        <w:keepNext/>
        <w:widowControl w:val="0"/>
        <w:spacing w:after="0" w:line="360" w:lineRule="auto"/>
        <w:ind w:left="0" w:firstLine="709"/>
        <w:jc w:val="both"/>
        <w:rPr>
          <w:rFonts w:ascii="Times New Roman" w:hAnsi="Times New Roman"/>
          <w:spacing w:val="-6"/>
          <w:sz w:val="28"/>
          <w:szCs w:val="28"/>
          <w:lang w:val="uk-UA"/>
        </w:rPr>
      </w:pPr>
      <w:r w:rsidRPr="007908DB">
        <w:rPr>
          <w:rFonts w:ascii="Times New Roman" w:hAnsi="Times New Roman"/>
          <w:b/>
          <w:spacing w:val="-6"/>
          <w:sz w:val="28"/>
          <w:szCs w:val="28"/>
          <w:lang w:val="uk-UA"/>
        </w:rPr>
        <w:lastRenderedPageBreak/>
        <w:t>Структура роботи.</w:t>
      </w:r>
      <w:r w:rsidRPr="007908DB">
        <w:rPr>
          <w:rFonts w:ascii="Times New Roman" w:hAnsi="Times New Roman"/>
          <w:spacing w:val="-6"/>
          <w:sz w:val="28"/>
          <w:szCs w:val="28"/>
          <w:lang w:val="uk-UA"/>
        </w:rPr>
        <w:t xml:space="preserve"> Робота складається зі вступу, трьох розділів, висновків, списку використаних джерел і додатків. Основний текст роботи викладений на </w:t>
      </w:r>
      <w:r w:rsidR="007908DB">
        <w:rPr>
          <w:rFonts w:ascii="Times New Roman" w:hAnsi="Times New Roman"/>
          <w:spacing w:val="-6"/>
          <w:sz w:val="28"/>
          <w:szCs w:val="28"/>
          <w:lang w:val="uk-UA"/>
        </w:rPr>
        <w:t>67-ми</w:t>
      </w:r>
      <w:r w:rsidRPr="007908DB">
        <w:rPr>
          <w:rFonts w:ascii="Times New Roman" w:hAnsi="Times New Roman"/>
          <w:spacing w:val="-6"/>
          <w:sz w:val="28"/>
          <w:szCs w:val="28"/>
          <w:lang w:val="uk-UA"/>
        </w:rPr>
        <w:t xml:space="preserve"> сторінках. Роботу ілюстровано 8 рисунками. Список використаних джерел містить 60 найменувань (з них 21 іноземними мовами) і розміщений на 6 сторінках. Додатки викладено на 20</w:t>
      </w:r>
      <w:r w:rsidR="007908DB">
        <w:rPr>
          <w:rFonts w:ascii="Times New Roman" w:hAnsi="Times New Roman"/>
          <w:spacing w:val="-6"/>
          <w:sz w:val="28"/>
          <w:szCs w:val="28"/>
          <w:lang w:val="uk-UA"/>
        </w:rPr>
        <w:t>-ти</w:t>
      </w:r>
      <w:r w:rsidRPr="007908DB">
        <w:rPr>
          <w:rFonts w:ascii="Times New Roman" w:hAnsi="Times New Roman"/>
          <w:spacing w:val="-6"/>
          <w:sz w:val="28"/>
          <w:szCs w:val="28"/>
          <w:lang w:val="uk-UA"/>
        </w:rPr>
        <w:t xml:space="preserve"> сторінках.        </w:t>
      </w:r>
    </w:p>
    <w:p w:rsidR="003249E9" w:rsidRPr="007908DB" w:rsidRDefault="003249E9" w:rsidP="006B0A00">
      <w:pPr>
        <w:pStyle w:val="a3"/>
        <w:keepNext/>
        <w:widowControl w:val="0"/>
        <w:spacing w:after="0" w:line="360" w:lineRule="auto"/>
        <w:ind w:left="0" w:firstLine="709"/>
        <w:rPr>
          <w:rFonts w:ascii="Times New Roman" w:hAnsi="Times New Roman"/>
          <w:spacing w:val="-6"/>
          <w:sz w:val="28"/>
          <w:szCs w:val="28"/>
          <w:lang w:val="uk-UA"/>
        </w:rPr>
      </w:pPr>
    </w:p>
    <w:p w:rsidR="003249E9" w:rsidRPr="007908DB" w:rsidRDefault="003249E9" w:rsidP="006B0A00">
      <w:pPr>
        <w:pStyle w:val="a3"/>
        <w:keepNext/>
        <w:widowControl w:val="0"/>
        <w:spacing w:after="0" w:line="360" w:lineRule="auto"/>
        <w:ind w:left="0" w:firstLine="709"/>
        <w:rPr>
          <w:rFonts w:ascii="Times New Roman" w:hAnsi="Times New Roman"/>
          <w:spacing w:val="-6"/>
          <w:sz w:val="28"/>
          <w:szCs w:val="28"/>
          <w:lang w:val="uk-UA"/>
        </w:rPr>
        <w:sectPr w:rsidR="003249E9" w:rsidRPr="007908DB" w:rsidSect="00235B48">
          <w:pgSz w:w="11906" w:h="16838"/>
          <w:pgMar w:top="1140" w:right="851" w:bottom="1140" w:left="1418" w:header="0" w:footer="0" w:gutter="0"/>
          <w:cols w:space="708"/>
          <w:docGrid w:linePitch="360"/>
        </w:sectPr>
      </w:pPr>
      <w:r w:rsidRPr="007908DB">
        <w:rPr>
          <w:rFonts w:ascii="Times New Roman" w:hAnsi="Times New Roman"/>
          <w:spacing w:val="-6"/>
          <w:sz w:val="28"/>
          <w:szCs w:val="28"/>
          <w:lang w:val="uk-UA"/>
        </w:rPr>
        <w:t xml:space="preserve">  </w:t>
      </w:r>
    </w:p>
    <w:p w:rsidR="003249E9" w:rsidRPr="007908DB" w:rsidRDefault="003249E9" w:rsidP="006B0A00">
      <w:pPr>
        <w:pStyle w:val="a3"/>
        <w:keepNext/>
        <w:widowControl w:val="0"/>
        <w:spacing w:after="0" w:line="360" w:lineRule="auto"/>
        <w:ind w:left="0"/>
        <w:jc w:val="center"/>
        <w:rPr>
          <w:rFonts w:ascii="Times New Roman" w:hAnsi="Times New Roman"/>
          <w:b/>
          <w:smallCaps/>
          <w:spacing w:val="-6"/>
          <w:sz w:val="28"/>
          <w:szCs w:val="28"/>
          <w:lang w:val="uk-UA"/>
        </w:rPr>
      </w:pPr>
      <w:r w:rsidRPr="007908DB">
        <w:rPr>
          <w:rFonts w:ascii="Times New Roman" w:hAnsi="Times New Roman"/>
          <w:b/>
          <w:smallCaps/>
          <w:spacing w:val="-6"/>
          <w:sz w:val="28"/>
          <w:szCs w:val="28"/>
          <w:lang w:val="uk-UA"/>
        </w:rPr>
        <w:lastRenderedPageBreak/>
        <w:t>Розділ І. Теоретичні засади формування іншомовної комунікативної компетентності у майбутніх учителів засобами коміксів</w:t>
      </w:r>
    </w:p>
    <w:p w:rsidR="003249E9" w:rsidRPr="007908DB" w:rsidRDefault="003249E9" w:rsidP="006B0A00">
      <w:pPr>
        <w:pStyle w:val="a3"/>
        <w:keepNext/>
        <w:widowControl w:val="0"/>
        <w:spacing w:after="0" w:line="360" w:lineRule="auto"/>
        <w:ind w:left="0"/>
        <w:jc w:val="center"/>
        <w:rPr>
          <w:rFonts w:ascii="Times New Roman" w:hAnsi="Times New Roman"/>
          <w:b/>
          <w:spacing w:val="-6"/>
          <w:sz w:val="28"/>
          <w:szCs w:val="28"/>
          <w:lang w:val="uk-UA"/>
        </w:rPr>
      </w:pPr>
    </w:p>
    <w:p w:rsidR="003249E9" w:rsidRPr="007908DB" w:rsidRDefault="003249E9" w:rsidP="006B0A00">
      <w:pPr>
        <w:pStyle w:val="a3"/>
        <w:keepNext/>
        <w:widowControl w:val="0"/>
        <w:spacing w:after="0" w:line="360" w:lineRule="auto"/>
        <w:ind w:left="0"/>
        <w:jc w:val="center"/>
        <w:rPr>
          <w:rFonts w:ascii="Times New Roman" w:hAnsi="Times New Roman"/>
          <w:b/>
          <w:spacing w:val="-6"/>
          <w:sz w:val="28"/>
          <w:szCs w:val="28"/>
        </w:rPr>
      </w:pPr>
      <w:r w:rsidRPr="007908DB">
        <w:rPr>
          <w:rFonts w:ascii="Times New Roman" w:hAnsi="Times New Roman"/>
          <w:b/>
          <w:spacing w:val="-6"/>
          <w:sz w:val="28"/>
          <w:szCs w:val="28"/>
          <w:lang w:val="uk-UA"/>
        </w:rPr>
        <w:t>1.1. Іншомовна комунікативна компетентність як мета навчання у мовному ВНЗ</w:t>
      </w:r>
    </w:p>
    <w:p w:rsidR="003249E9" w:rsidRPr="007908DB" w:rsidRDefault="003249E9" w:rsidP="006B0A00">
      <w:pPr>
        <w:pStyle w:val="a3"/>
        <w:keepNext/>
        <w:widowControl w:val="0"/>
        <w:spacing w:after="0" w:line="360" w:lineRule="auto"/>
        <w:rPr>
          <w:rFonts w:ascii="Times New Roman" w:hAnsi="Times New Roman"/>
          <w:spacing w:val="-6"/>
          <w:sz w:val="28"/>
          <w:szCs w:val="28"/>
        </w:rPr>
      </w:pPr>
    </w:p>
    <w:p w:rsidR="003249E9" w:rsidRPr="007908DB" w:rsidRDefault="003249E9" w:rsidP="006B0A00">
      <w:pPr>
        <w:keepNext/>
        <w:widowControl w:val="0"/>
        <w:spacing w:after="0" w:line="360" w:lineRule="auto"/>
        <w:ind w:firstLine="720"/>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Поняття навчального процесу у будь-якому вищому навчальному закладі ототожнюють із системою організаційних і дидактичних заходів, спрямованих на реалізацію змісту освіти на певному освітньому рівні або кваліфікаційному рівні відповідно до державних стандартів </w:t>
      </w:r>
    </w:p>
    <w:p w:rsidR="003249E9" w:rsidRPr="007908DB" w:rsidRDefault="003249E9" w:rsidP="006B0A00">
      <w:pPr>
        <w:keepNext/>
        <w:widowControl w:val="0"/>
        <w:spacing w:after="0" w:line="360" w:lineRule="auto"/>
        <w:ind w:firstLine="720"/>
        <w:jc w:val="both"/>
        <w:rPr>
          <w:rFonts w:ascii="Times New Roman" w:hAnsi="Times New Roman"/>
          <w:spacing w:val="-6"/>
          <w:sz w:val="28"/>
          <w:szCs w:val="28"/>
          <w:lang w:val="uk-UA"/>
        </w:rPr>
      </w:pPr>
      <w:r w:rsidRPr="007908DB">
        <w:rPr>
          <w:rFonts w:ascii="Times New Roman" w:hAnsi="Times New Roman"/>
          <w:spacing w:val="-6"/>
          <w:sz w:val="28"/>
          <w:szCs w:val="28"/>
          <w:lang w:val="uk-UA"/>
        </w:rPr>
        <w:t>Метою навчання студентів, які навчаються за спеціальністю 6.020303 мова та література (англійська) та вивчають іноземні мови, є формування мовленнєвих навичок та вмінь у чотирьох видах іншомовної мовленнєвої діяльності, які б забезпечували студентам здатність вирішувати засобами іноземної мови актуальні задачі спілкування у побутовій, навчальній, виробничій та культурній сферах. Інакше кажучи, за роки навчання у вищому навчальному закладі у студентів-філологів має бути сформована іншомовна комунікативна компетентність як уміння користуватися фактами мови і мовлення для реалізації цілей спілкування. Слідуючи цьому, основна мета навчання студентів у мовних вищих навчальних закладах полягає у формуванні вмінь вирішувати завдання взаєморозуміння і взаємодії з носіями виучуваної мови у відповідності до норм і традицій культури цієї мови в умовах прямого та опосередкованого контактів [12].</w:t>
      </w:r>
    </w:p>
    <w:p w:rsidR="003249E9" w:rsidRPr="007908DB" w:rsidRDefault="003249E9" w:rsidP="006B0A00">
      <w:pPr>
        <w:keepNext/>
        <w:widowControl w:val="0"/>
        <w:spacing w:after="0" w:line="360" w:lineRule="auto"/>
        <w:ind w:firstLine="720"/>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Згідно з чинною програмою з англійської мови для вищих навчальних закладів, що була складена групою українських методистів, рівень знань у чотирьох видах іншомовної мовленнєвої діяльності студентів, які закінчили загальноосвітній начальний заклад та вступили до мовного  вищого навчального закладу повинен відповідати рівню В1+, а вже за перший семестр навчання – В2, що, за шкалою рівнів володіння іноземною мовою Ради Європи, відповідає рівню, вищому від середнього [28, 14]. Таким чином, семестровий контроль рівня володіння мовою має постійно відображати прогрес студентів у вивченні іноземної мови. Оскільки </w:t>
      </w:r>
      <w:r w:rsidRPr="007908DB">
        <w:rPr>
          <w:rFonts w:ascii="Times New Roman" w:hAnsi="Times New Roman"/>
          <w:spacing w:val="-6"/>
          <w:sz w:val="28"/>
          <w:szCs w:val="28"/>
          <w:lang w:val="uk-UA"/>
        </w:rPr>
        <w:lastRenderedPageBreak/>
        <w:t>навчання іншомовного (міжкультурного) спілкування охоплює як лінгвістичні, так і екстралінгвістичні аспекти, які потребують активізації різнорівневих знань, навичок та вмінь студентів, виокремлюють мовну, мовленнєву, лінгвосоціокультурну та навчально-стратегічну складові іншомовної комунікативної компетентності .</w:t>
      </w:r>
    </w:p>
    <w:p w:rsidR="003249E9" w:rsidRPr="007908DB" w:rsidRDefault="003249E9" w:rsidP="006B0A00">
      <w:pPr>
        <w:keepNext/>
        <w:widowControl w:val="0"/>
        <w:spacing w:after="0" w:line="360" w:lineRule="auto"/>
        <w:ind w:firstLine="720"/>
        <w:jc w:val="both"/>
        <w:rPr>
          <w:rFonts w:ascii="Times New Roman" w:hAnsi="Times New Roman"/>
          <w:spacing w:val="-6"/>
          <w:sz w:val="28"/>
          <w:szCs w:val="28"/>
          <w:lang w:val="uk-UA"/>
        </w:rPr>
      </w:pPr>
      <w:r w:rsidRPr="007908DB">
        <w:rPr>
          <w:rFonts w:ascii="Times New Roman" w:hAnsi="Times New Roman"/>
          <w:spacing w:val="-6"/>
          <w:sz w:val="28"/>
          <w:szCs w:val="28"/>
          <w:lang w:val="uk-UA"/>
        </w:rPr>
        <w:t>З метою вдосконалення іншомовної комунікативної компетентності</w:t>
      </w:r>
      <w:r w:rsidRPr="007908DB">
        <w:rPr>
          <w:rFonts w:ascii="Times New Roman" w:hAnsi="Times New Roman"/>
          <w:color w:val="0070C0"/>
          <w:spacing w:val="-6"/>
          <w:sz w:val="28"/>
          <w:szCs w:val="28"/>
          <w:lang w:val="uk-UA"/>
        </w:rPr>
        <w:t xml:space="preserve"> </w:t>
      </w:r>
      <w:r w:rsidRPr="007908DB">
        <w:rPr>
          <w:rFonts w:ascii="Times New Roman" w:hAnsi="Times New Roman"/>
          <w:spacing w:val="-6"/>
          <w:sz w:val="28"/>
          <w:szCs w:val="28"/>
          <w:lang w:val="uk-UA"/>
        </w:rPr>
        <w:t xml:space="preserve">студентів викладачеві іноземної мови необхідно слідувати вказаним у Програмі стратегіям подачі навчального матеріалу: дотримуватись методичних вимог до вправ та поетапно застосовувати їх у процесі формування ІКК. Базисним етапом формування ІКК є формування навичок у трьох мовних аспектах: фонетичному, лексичному та граматичному. </w:t>
      </w:r>
    </w:p>
    <w:p w:rsidR="003249E9" w:rsidRPr="007908DB" w:rsidRDefault="003249E9" w:rsidP="006B0A00">
      <w:pPr>
        <w:keepNext/>
        <w:widowControl w:val="0"/>
        <w:spacing w:after="0" w:line="360" w:lineRule="auto"/>
        <w:ind w:firstLine="720"/>
        <w:jc w:val="both"/>
        <w:rPr>
          <w:rFonts w:ascii="Times New Roman" w:hAnsi="Times New Roman"/>
          <w:spacing w:val="-6"/>
          <w:sz w:val="28"/>
          <w:szCs w:val="28"/>
          <w:lang w:val="uk-UA"/>
        </w:rPr>
      </w:pPr>
      <w:r w:rsidRPr="007908DB">
        <w:rPr>
          <w:rFonts w:ascii="Times New Roman" w:hAnsi="Times New Roman"/>
          <w:spacing w:val="-6"/>
          <w:sz w:val="28"/>
          <w:szCs w:val="28"/>
          <w:lang w:val="uk-UA"/>
        </w:rPr>
        <w:t>Так, наприклад, аби досягти вищевказаного рівня сформованості іншомовних фонетичних навичок, навчання студентів іншомовної вимови та вживання інтонаційних моделей пропонується здійснювати, дотримуючись комунікативного підходу, який полягає у спрямованості вправ (у даному випадку фонетичних) на співрозмовника, роль якого можуть виконувати як інші студенти групи, так і реальний носій виучуваної іноземної мови.</w:t>
      </w:r>
    </w:p>
    <w:p w:rsidR="003249E9" w:rsidRPr="007908DB" w:rsidRDefault="003249E9" w:rsidP="006B0A00">
      <w:pPr>
        <w:keepNext/>
        <w:widowControl w:val="0"/>
        <w:spacing w:after="0" w:line="360" w:lineRule="auto"/>
        <w:ind w:firstLine="720"/>
        <w:jc w:val="both"/>
        <w:rPr>
          <w:rFonts w:ascii="Times New Roman" w:hAnsi="Times New Roman"/>
          <w:spacing w:val="-6"/>
          <w:sz w:val="28"/>
          <w:szCs w:val="28"/>
          <w:lang w:val="uk-UA"/>
        </w:rPr>
      </w:pPr>
      <w:r w:rsidRPr="007908DB">
        <w:rPr>
          <w:rFonts w:ascii="Times New Roman" w:hAnsi="Times New Roman"/>
          <w:spacing w:val="-6"/>
          <w:sz w:val="28"/>
          <w:szCs w:val="28"/>
        </w:rPr>
        <w:t>Комунікативно спрямованими</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rPr>
        <w:t>мають бути і вправи на</w:t>
      </w:r>
      <w:r w:rsidRPr="007908DB">
        <w:rPr>
          <w:rFonts w:ascii="Times New Roman" w:hAnsi="Times New Roman"/>
          <w:spacing w:val="-6"/>
          <w:sz w:val="28"/>
          <w:szCs w:val="28"/>
          <w:lang w:val="uk-UA"/>
        </w:rPr>
        <w:t xml:space="preserve"> формування</w:t>
      </w:r>
      <w:r w:rsidRPr="007908DB">
        <w:rPr>
          <w:rFonts w:ascii="Times New Roman" w:hAnsi="Times New Roman"/>
          <w:spacing w:val="-6"/>
          <w:sz w:val="28"/>
          <w:szCs w:val="28"/>
        </w:rPr>
        <w:t xml:space="preserve"> іншомовних граматичних навичок. Демонстрація нових граматичних структур</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rPr>
        <w:t xml:space="preserve">та автоматизація їх </w:t>
      </w:r>
      <w:r w:rsidRPr="007908DB">
        <w:rPr>
          <w:rFonts w:ascii="Times New Roman" w:hAnsi="Times New Roman"/>
          <w:spacing w:val="-6"/>
          <w:sz w:val="28"/>
          <w:szCs w:val="28"/>
          <w:lang w:val="uk-UA"/>
        </w:rPr>
        <w:t>уживання</w:t>
      </w:r>
      <w:r w:rsidRPr="007908DB">
        <w:rPr>
          <w:rFonts w:ascii="Times New Roman" w:hAnsi="Times New Roman"/>
          <w:spacing w:val="-6"/>
          <w:sz w:val="28"/>
          <w:szCs w:val="28"/>
        </w:rPr>
        <w:t xml:space="preserve"> </w:t>
      </w:r>
      <w:r w:rsidRPr="007908DB">
        <w:rPr>
          <w:rFonts w:ascii="Times New Roman" w:hAnsi="Times New Roman"/>
          <w:spacing w:val="-6"/>
          <w:sz w:val="28"/>
          <w:szCs w:val="28"/>
          <w:lang w:val="uk-UA"/>
        </w:rPr>
        <w:t>як на рівні фрази, так і понад фразової єдності повинні</w:t>
      </w:r>
      <w:r w:rsidRPr="007908DB">
        <w:rPr>
          <w:rFonts w:ascii="Times New Roman" w:hAnsi="Times New Roman"/>
          <w:spacing w:val="-6"/>
          <w:sz w:val="28"/>
          <w:szCs w:val="28"/>
        </w:rPr>
        <w:t xml:space="preserve"> відображати не лише роль даних структур у мовній системі, а </w:t>
      </w:r>
      <w:r w:rsidRPr="007908DB">
        <w:rPr>
          <w:rFonts w:ascii="Times New Roman" w:hAnsi="Times New Roman"/>
          <w:spacing w:val="-6"/>
          <w:sz w:val="28"/>
          <w:szCs w:val="28"/>
          <w:lang w:val="uk-UA"/>
        </w:rPr>
        <w:t>і</w:t>
      </w:r>
      <w:r w:rsidRPr="007908DB">
        <w:rPr>
          <w:rFonts w:ascii="Times New Roman" w:hAnsi="Times New Roman"/>
          <w:spacing w:val="-6"/>
          <w:sz w:val="28"/>
          <w:szCs w:val="28"/>
        </w:rPr>
        <w:t xml:space="preserve"> </w:t>
      </w:r>
      <w:r w:rsidRPr="007908DB">
        <w:rPr>
          <w:rFonts w:ascii="Times New Roman" w:hAnsi="Times New Roman"/>
          <w:spacing w:val="-6"/>
          <w:sz w:val="28"/>
          <w:szCs w:val="28"/>
          <w:lang w:val="uk-UA"/>
        </w:rPr>
        <w:t xml:space="preserve">комунікативні </w:t>
      </w:r>
      <w:r w:rsidRPr="007908DB">
        <w:rPr>
          <w:rFonts w:ascii="Times New Roman" w:hAnsi="Times New Roman"/>
          <w:spacing w:val="-6"/>
          <w:sz w:val="28"/>
          <w:szCs w:val="28"/>
        </w:rPr>
        <w:t xml:space="preserve">ситуації, </w:t>
      </w:r>
      <w:r w:rsidRPr="007908DB">
        <w:rPr>
          <w:rFonts w:ascii="Times New Roman" w:hAnsi="Times New Roman"/>
          <w:spacing w:val="-6"/>
          <w:sz w:val="28"/>
          <w:szCs w:val="28"/>
          <w:lang w:val="uk-UA"/>
        </w:rPr>
        <w:t>в</w:t>
      </w:r>
      <w:r w:rsidRPr="007908DB">
        <w:rPr>
          <w:rFonts w:ascii="Times New Roman" w:hAnsi="Times New Roman"/>
          <w:spacing w:val="-6"/>
          <w:sz w:val="28"/>
          <w:szCs w:val="28"/>
        </w:rPr>
        <w:t xml:space="preserve"> яких їх можна застосовувати. Тому</w:t>
      </w:r>
      <w:r w:rsidRPr="007908DB">
        <w:rPr>
          <w:rFonts w:ascii="Times New Roman" w:hAnsi="Times New Roman"/>
          <w:spacing w:val="-6"/>
          <w:sz w:val="28"/>
          <w:szCs w:val="28"/>
          <w:lang w:val="uk-UA"/>
        </w:rPr>
        <w:t xml:space="preserve"> ліпше</w:t>
      </w:r>
      <w:r w:rsidRPr="007908DB">
        <w:rPr>
          <w:rFonts w:ascii="Times New Roman" w:hAnsi="Times New Roman"/>
          <w:spacing w:val="-6"/>
          <w:sz w:val="28"/>
          <w:szCs w:val="28"/>
        </w:rPr>
        <w:t xml:space="preserve"> </w:t>
      </w:r>
      <w:r w:rsidRPr="007908DB">
        <w:rPr>
          <w:rFonts w:ascii="Times New Roman" w:hAnsi="Times New Roman"/>
          <w:spacing w:val="-6"/>
          <w:sz w:val="28"/>
          <w:szCs w:val="28"/>
          <w:lang w:val="uk-UA"/>
        </w:rPr>
        <w:t>застосовувати</w:t>
      </w:r>
      <w:r w:rsidRPr="007908DB">
        <w:rPr>
          <w:rFonts w:ascii="Times New Roman" w:hAnsi="Times New Roman"/>
          <w:spacing w:val="-6"/>
          <w:sz w:val="28"/>
          <w:szCs w:val="28"/>
        </w:rPr>
        <w:t xml:space="preserve"> вправи на формування іншомовних граматичних навичок</w:t>
      </w:r>
      <w:r w:rsidRPr="007908DB">
        <w:rPr>
          <w:rFonts w:ascii="Times New Roman" w:hAnsi="Times New Roman"/>
          <w:spacing w:val="-6"/>
          <w:sz w:val="28"/>
          <w:szCs w:val="28"/>
          <w:lang w:val="uk-UA"/>
        </w:rPr>
        <w:t xml:space="preserve">, які водночас є і </w:t>
      </w:r>
      <w:r w:rsidRPr="007908DB">
        <w:rPr>
          <w:rFonts w:ascii="Times New Roman" w:hAnsi="Times New Roman"/>
          <w:spacing w:val="-6"/>
          <w:sz w:val="28"/>
          <w:szCs w:val="28"/>
        </w:rPr>
        <w:t>комунікативно</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rPr>
        <w:t>спрямован</w:t>
      </w:r>
      <w:r w:rsidRPr="007908DB">
        <w:rPr>
          <w:rFonts w:ascii="Times New Roman" w:hAnsi="Times New Roman"/>
          <w:spacing w:val="-6"/>
          <w:sz w:val="28"/>
          <w:szCs w:val="28"/>
          <w:lang w:val="uk-UA"/>
        </w:rPr>
        <w:t>ими, і</w:t>
      </w:r>
      <w:r w:rsidRPr="007908DB">
        <w:rPr>
          <w:rFonts w:ascii="Times New Roman" w:hAnsi="Times New Roman"/>
          <w:spacing w:val="-6"/>
          <w:sz w:val="28"/>
          <w:szCs w:val="28"/>
        </w:rPr>
        <w:t xml:space="preserve"> ситуативн</w:t>
      </w:r>
      <w:r w:rsidRPr="007908DB">
        <w:rPr>
          <w:rFonts w:ascii="Times New Roman" w:hAnsi="Times New Roman"/>
          <w:spacing w:val="-6"/>
          <w:sz w:val="28"/>
          <w:szCs w:val="28"/>
          <w:lang w:val="uk-UA"/>
        </w:rPr>
        <w:t>ими</w:t>
      </w:r>
      <w:r w:rsidRPr="007908DB">
        <w:rPr>
          <w:rFonts w:ascii="Times New Roman" w:hAnsi="Times New Roman"/>
          <w:spacing w:val="-6"/>
          <w:sz w:val="28"/>
          <w:szCs w:val="28"/>
        </w:rPr>
        <w:t>.</w:t>
      </w:r>
    </w:p>
    <w:p w:rsidR="003249E9" w:rsidRPr="007908DB" w:rsidRDefault="003249E9" w:rsidP="006B0A00">
      <w:pPr>
        <w:keepNext/>
        <w:widowControl w:val="0"/>
        <w:spacing w:after="0" w:line="360" w:lineRule="auto"/>
        <w:ind w:firstLine="720"/>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Крім того, будь-яка вправа, чи то рецептивного, чи то репродуктивного типу, має містити певну кількість нових лексичних одиниць, демонстрацію яких варто проводити у контексті ситуативного зразка мовлення. Вивчені лексичні одиниці студентам рекомендують повторювати у процесі формування й інших мовленнєвих навичок, що забезпечить постійну активізацію засвоєного лексичного матеріалу та, як результат, повну автоматизацію вживання нових.  </w:t>
      </w:r>
    </w:p>
    <w:p w:rsidR="003249E9" w:rsidRPr="007908DB" w:rsidRDefault="003249E9" w:rsidP="006B0A00">
      <w:pPr>
        <w:keepNext/>
        <w:widowControl w:val="0"/>
        <w:spacing w:after="0" w:line="360" w:lineRule="auto"/>
        <w:ind w:firstLine="720"/>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На основі сформованих мовленнєвих навичок потрібно розвивати вміння у </w:t>
      </w:r>
      <w:r w:rsidRPr="007908DB">
        <w:rPr>
          <w:rFonts w:ascii="Times New Roman" w:hAnsi="Times New Roman"/>
          <w:spacing w:val="-6"/>
          <w:sz w:val="28"/>
          <w:szCs w:val="28"/>
          <w:lang w:val="uk-UA"/>
        </w:rPr>
        <w:lastRenderedPageBreak/>
        <w:t xml:space="preserve">чотирьох видах іншомовної мовленнєвої діяльності: аудіюванні, говорінні, читанні та письмі. Наприклад, щодо рецептивних видів мовленнєвої діяльності протягом перших чотирьох навчальних семестрів (І-ІІ курси) завданням викладачів є розвинути вміння студентів у слуханні іншомовного мовлення до того рівня, на якому вони розуміли б зміст довготривалих лекцій, телевізійних програм чи фільмів, озвучених за офіційно прийнятим мовним стандартом.  </w:t>
      </w:r>
    </w:p>
    <w:p w:rsidR="003249E9" w:rsidRPr="007908DB" w:rsidRDefault="003249E9" w:rsidP="006B0A00">
      <w:pPr>
        <w:keepNext/>
        <w:widowControl w:val="0"/>
        <w:spacing w:after="0" w:line="360" w:lineRule="auto"/>
        <w:ind w:firstLine="720"/>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У той же час студент повинен вміти читати іншомовні статті, що стосуються актуальних суспільних проблем та в яких висвітлено декілька протилежних точок зору щодо розглядуваних питань. На другому курсі студенти вже повинні вміти читати мовою оригіналу та розуміти іншомовні літературні прозові твори. </w:t>
      </w:r>
    </w:p>
    <w:p w:rsidR="003249E9" w:rsidRPr="007908DB" w:rsidRDefault="003249E9" w:rsidP="006B0A00">
      <w:pPr>
        <w:keepNext/>
        <w:widowControl w:val="0"/>
        <w:spacing w:after="0" w:line="360" w:lineRule="auto"/>
        <w:ind w:firstLine="720"/>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Що стосується репродуктивних видів мовленнєвої діяльності, а саме письма та говоріння, то варто зазначити, що студенти, рівень знань іноземної мови яких перевищує середній, мають вільно та спонтанно включатись у діалог, вміти відстоювати власні думки та бути зрозумілими носієві мови, яку вони вивчають. Зазвичай, вже добре сформовані вміння в іншомовному говорінні дозволяють виокремлювати та чітко формулювати позитивні чи негативні сторони певної проблеми, а також знайомити співрозмовників із власним колом інтересів. Останню мовну інтенцію студент повинен вміти виразити як в усній, так і письмовій формах. Крім того, у даному випадку ключовими вміннями в іншомовному писемному мовленні мають бути вміння написати твір-роздум чи есе, в якому необхідно відстоювати певну позицію та належним чином обґрунтувати її </w:t>
      </w:r>
      <w:r w:rsidRPr="007908DB">
        <w:rPr>
          <w:rFonts w:ascii="Times New Roman" w:hAnsi="Times New Roman"/>
          <w:spacing w:val="-6"/>
          <w:sz w:val="28"/>
          <w:szCs w:val="28"/>
        </w:rPr>
        <w:t>[</w:t>
      </w:r>
      <w:r w:rsidRPr="007908DB">
        <w:rPr>
          <w:rFonts w:ascii="Times New Roman" w:hAnsi="Times New Roman"/>
          <w:spacing w:val="-6"/>
          <w:sz w:val="28"/>
          <w:szCs w:val="28"/>
          <w:lang w:val="uk-UA"/>
        </w:rPr>
        <w:t>28, 114-115</w:t>
      </w:r>
      <w:r w:rsidRPr="007908DB">
        <w:rPr>
          <w:rFonts w:ascii="Times New Roman" w:hAnsi="Times New Roman"/>
          <w:spacing w:val="-6"/>
          <w:sz w:val="28"/>
          <w:szCs w:val="28"/>
        </w:rPr>
        <w:t>]</w:t>
      </w:r>
      <w:r w:rsidRPr="007908DB">
        <w:rPr>
          <w:rFonts w:ascii="Times New Roman" w:hAnsi="Times New Roman"/>
          <w:spacing w:val="-6"/>
          <w:sz w:val="28"/>
          <w:szCs w:val="28"/>
          <w:lang w:val="uk-UA"/>
        </w:rPr>
        <w:t xml:space="preserve">. </w:t>
      </w:r>
    </w:p>
    <w:p w:rsidR="003249E9" w:rsidRPr="007908DB" w:rsidRDefault="003249E9" w:rsidP="006B0A00">
      <w:pPr>
        <w:keepNext/>
        <w:widowControl w:val="0"/>
        <w:spacing w:after="0" w:line="360" w:lineRule="auto"/>
        <w:ind w:firstLine="720"/>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Здійснений нами аналіз підручників англійської мови видання </w:t>
      </w:r>
      <w:r w:rsidRPr="007908DB">
        <w:rPr>
          <w:rFonts w:ascii="Times New Roman" w:hAnsi="Times New Roman"/>
          <w:spacing w:val="-6"/>
          <w:sz w:val="28"/>
          <w:szCs w:val="28"/>
          <w:lang w:val="en-US"/>
        </w:rPr>
        <w:t>Longman</w:t>
      </w:r>
      <w:r w:rsidRPr="007908DB">
        <w:rPr>
          <w:rFonts w:ascii="Times New Roman" w:hAnsi="Times New Roman"/>
          <w:spacing w:val="-6"/>
          <w:sz w:val="28"/>
          <w:szCs w:val="28"/>
          <w:lang w:val="uk-UA"/>
        </w:rPr>
        <w:t>, засвідчує, що підхід їхніх авторів співпадає з методичними вимогами українських фахівців щодо викладання іноземної мови студентам філологічних спеціальностей. У підручниках ‘</w:t>
      </w:r>
      <w:r w:rsidRPr="007908DB">
        <w:rPr>
          <w:rFonts w:ascii="Times New Roman" w:hAnsi="Times New Roman"/>
          <w:spacing w:val="-6"/>
          <w:sz w:val="28"/>
          <w:szCs w:val="28"/>
          <w:lang w:val="en-US"/>
        </w:rPr>
        <w:t>New</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Opportunities</w:t>
      </w:r>
      <w:r w:rsidRPr="007908DB">
        <w:rPr>
          <w:rFonts w:ascii="Times New Roman" w:hAnsi="Times New Roman"/>
          <w:spacing w:val="-6"/>
          <w:sz w:val="28"/>
          <w:szCs w:val="28"/>
          <w:lang w:val="uk-UA"/>
        </w:rPr>
        <w:t>’ та ‘</w:t>
      </w:r>
      <w:r w:rsidRPr="007908DB">
        <w:rPr>
          <w:rFonts w:ascii="Times New Roman" w:hAnsi="Times New Roman"/>
          <w:spacing w:val="-6"/>
          <w:sz w:val="28"/>
          <w:szCs w:val="28"/>
          <w:lang w:val="en-US"/>
        </w:rPr>
        <w:t>New</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Cutting</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Edge</w:t>
      </w:r>
      <w:r w:rsidRPr="007908DB">
        <w:rPr>
          <w:rFonts w:ascii="Times New Roman" w:hAnsi="Times New Roman"/>
          <w:spacing w:val="-6"/>
          <w:sz w:val="28"/>
          <w:szCs w:val="28"/>
          <w:lang w:val="uk-UA"/>
        </w:rPr>
        <w:t>’ рівня вищого від середнього (</w:t>
      </w:r>
      <w:r w:rsidRPr="007908DB">
        <w:rPr>
          <w:rFonts w:ascii="Times New Roman" w:hAnsi="Times New Roman"/>
          <w:spacing w:val="-6"/>
          <w:sz w:val="28"/>
          <w:szCs w:val="28"/>
          <w:lang w:val="en-US"/>
        </w:rPr>
        <w:t>upper</w:t>
      </w:r>
      <w:r w:rsidRPr="007908DB">
        <w:rPr>
          <w:rFonts w:ascii="Times New Roman" w:hAnsi="Times New Roman"/>
          <w:spacing w:val="-6"/>
          <w:sz w:val="28"/>
          <w:szCs w:val="28"/>
          <w:lang w:val="uk-UA"/>
        </w:rPr>
        <w:t>-</w:t>
      </w:r>
      <w:r w:rsidRPr="007908DB">
        <w:rPr>
          <w:rFonts w:ascii="Times New Roman" w:hAnsi="Times New Roman"/>
          <w:spacing w:val="-6"/>
          <w:sz w:val="28"/>
          <w:szCs w:val="28"/>
          <w:lang w:val="en-US"/>
        </w:rPr>
        <w:t>intermediate</w:t>
      </w:r>
      <w:r w:rsidRPr="007908DB">
        <w:rPr>
          <w:rFonts w:ascii="Times New Roman" w:hAnsi="Times New Roman"/>
          <w:spacing w:val="-6"/>
          <w:sz w:val="28"/>
          <w:szCs w:val="28"/>
          <w:lang w:val="uk-UA"/>
        </w:rPr>
        <w:t>) передбачено тематичний розподіл навчального матеріалу та дотичні</w:t>
      </w:r>
      <w:r w:rsidRPr="007908DB">
        <w:rPr>
          <w:rFonts w:ascii="Times New Roman" w:hAnsi="Times New Roman"/>
          <w:color w:val="0070C0"/>
          <w:spacing w:val="-6"/>
          <w:sz w:val="28"/>
          <w:szCs w:val="28"/>
          <w:lang w:val="uk-UA"/>
        </w:rPr>
        <w:t xml:space="preserve"> </w:t>
      </w:r>
      <w:r w:rsidRPr="007908DB">
        <w:rPr>
          <w:rFonts w:ascii="Times New Roman" w:hAnsi="Times New Roman"/>
          <w:spacing w:val="-6"/>
          <w:sz w:val="28"/>
          <w:szCs w:val="28"/>
          <w:lang w:val="uk-UA"/>
        </w:rPr>
        <w:t>вправи до кожної теми, спрямовані на формування лексичних, граматичних та фонетичних мовленнєвих навичок, а також розвиток умінь у чотирьох видах мовленнєвої діяльності рівня В2.</w:t>
      </w:r>
    </w:p>
    <w:p w:rsidR="003249E9" w:rsidRPr="007908DB" w:rsidRDefault="003249E9" w:rsidP="006B0A00">
      <w:pPr>
        <w:keepNext/>
        <w:widowControl w:val="0"/>
        <w:spacing w:after="0" w:line="360" w:lineRule="auto"/>
        <w:ind w:firstLine="720"/>
        <w:jc w:val="both"/>
        <w:rPr>
          <w:rFonts w:ascii="Times New Roman" w:hAnsi="Times New Roman"/>
          <w:spacing w:val="-6"/>
          <w:sz w:val="28"/>
          <w:szCs w:val="28"/>
          <w:lang w:val="uk-UA"/>
        </w:rPr>
      </w:pPr>
      <w:r w:rsidRPr="007908DB">
        <w:rPr>
          <w:rFonts w:ascii="Times New Roman" w:hAnsi="Times New Roman"/>
          <w:spacing w:val="-6"/>
          <w:sz w:val="28"/>
          <w:szCs w:val="28"/>
          <w:lang w:val="uk-UA"/>
        </w:rPr>
        <w:t>Так, у підручнику ‘</w:t>
      </w:r>
      <w:r w:rsidRPr="007908DB">
        <w:rPr>
          <w:rFonts w:ascii="Times New Roman" w:hAnsi="Times New Roman"/>
          <w:spacing w:val="-6"/>
          <w:sz w:val="28"/>
          <w:szCs w:val="28"/>
          <w:lang w:val="en-US"/>
        </w:rPr>
        <w:t>New</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Opportunities</w:t>
      </w:r>
      <w:r w:rsidRPr="007908DB">
        <w:rPr>
          <w:rFonts w:ascii="Times New Roman" w:hAnsi="Times New Roman"/>
          <w:spacing w:val="-6"/>
          <w:sz w:val="28"/>
          <w:szCs w:val="28"/>
          <w:lang w:val="uk-UA"/>
        </w:rPr>
        <w:t>’, автори Майкл</w:t>
      </w:r>
      <w:r w:rsidRPr="007908DB">
        <w:rPr>
          <w:rFonts w:ascii="Times New Roman" w:hAnsi="Times New Roman"/>
          <w:strike/>
          <w:spacing w:val="-6"/>
          <w:sz w:val="28"/>
          <w:szCs w:val="28"/>
          <w:lang w:val="uk-UA"/>
        </w:rPr>
        <w:t>а</w:t>
      </w:r>
      <w:r w:rsidRPr="007908DB">
        <w:rPr>
          <w:rFonts w:ascii="Times New Roman" w:hAnsi="Times New Roman"/>
          <w:spacing w:val="-6"/>
          <w:sz w:val="28"/>
          <w:szCs w:val="28"/>
          <w:lang w:val="uk-UA"/>
        </w:rPr>
        <w:t xml:space="preserve"> Гарріс, Девід</w:t>
      </w:r>
      <w:r w:rsidRPr="007908DB">
        <w:rPr>
          <w:rFonts w:ascii="Times New Roman" w:hAnsi="Times New Roman"/>
          <w:strike/>
          <w:spacing w:val="-6"/>
          <w:sz w:val="28"/>
          <w:szCs w:val="28"/>
          <w:lang w:val="uk-UA"/>
        </w:rPr>
        <w:t xml:space="preserve"> </w:t>
      </w:r>
      <w:r w:rsidRPr="007908DB">
        <w:rPr>
          <w:rFonts w:ascii="Times New Roman" w:hAnsi="Times New Roman"/>
          <w:spacing w:val="-6"/>
          <w:sz w:val="28"/>
          <w:szCs w:val="28"/>
          <w:lang w:val="uk-UA"/>
        </w:rPr>
        <w:t xml:space="preserve">Мауер та </w:t>
      </w:r>
      <w:r w:rsidRPr="007908DB">
        <w:rPr>
          <w:rFonts w:ascii="Times New Roman" w:hAnsi="Times New Roman"/>
          <w:spacing w:val="-6"/>
          <w:sz w:val="28"/>
          <w:szCs w:val="28"/>
          <w:lang w:val="uk-UA"/>
        </w:rPr>
        <w:lastRenderedPageBreak/>
        <w:t>Анн</w:t>
      </w:r>
      <w:r w:rsidRPr="007908DB">
        <w:rPr>
          <w:rFonts w:ascii="Times New Roman" w:hAnsi="Times New Roman"/>
          <w:strike/>
          <w:spacing w:val="-6"/>
          <w:sz w:val="28"/>
          <w:szCs w:val="28"/>
          <w:lang w:val="uk-UA"/>
        </w:rPr>
        <w:t>а</w:t>
      </w:r>
      <w:r w:rsidRPr="007908DB">
        <w:rPr>
          <w:rFonts w:ascii="Times New Roman" w:hAnsi="Times New Roman"/>
          <w:spacing w:val="-6"/>
          <w:sz w:val="28"/>
          <w:szCs w:val="28"/>
          <w:lang w:val="uk-UA"/>
        </w:rPr>
        <w:t xml:space="preserve"> Сікоржинська, до кожної теми пропонують тематичні добірку лексики, демонстрація якої передбачена як у певному контексті, так і в ізольованому вигляді. Семантизація нових ЛО за цим підручником відбувається шляхом опрацювання англомовних дефініцій. Зазначимо, що нові ЛО є складовими усіх вправ поточної теми, що, як стверджують укладачі вітчизняної програми, закріплює сформовані лексичні навички.  Виконуючи читання / аудіювання іншомовного тексту, граматичні вправи чи створюючи власне усне / письмове висловлювання, студенти повинні використовувати нові ЛО, актуалізовані виучуваною темою. </w:t>
      </w:r>
    </w:p>
    <w:p w:rsidR="003249E9" w:rsidRPr="007908DB" w:rsidRDefault="003249E9" w:rsidP="006B0A00">
      <w:pPr>
        <w:keepNext/>
        <w:widowControl w:val="0"/>
        <w:spacing w:after="0" w:line="360" w:lineRule="auto"/>
        <w:ind w:firstLine="720"/>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Що стосується формування англомовних фонетичних навичок, авторами підручника передбачено рецептивні вправи, які стимулюють студентів розрізняти емфатичні конструкції, правильно наголошувати слова (як  правило, на прикладах нових ЛО), користуватися транскрипцією та використовувати інтонацію як засіб формування семантики речення. І хоча вправи мають суто рецептивний характер, а подані до них інструкції не відповідають комунікативному підходу, оскільки не вмотивовують студентів до виконання та не висвітлюють практичне значення виучуваного матеріалу, вони формують такі фонетичні навички, на основі яких можна удосконалювати вміння як в іншомовному аудіювання, так і у говорінні. </w:t>
      </w:r>
    </w:p>
    <w:p w:rsidR="003249E9" w:rsidRPr="007908DB" w:rsidRDefault="003249E9" w:rsidP="006B0A00">
      <w:pPr>
        <w:keepNext/>
        <w:widowControl w:val="0"/>
        <w:spacing w:after="0" w:line="360" w:lineRule="auto"/>
        <w:ind w:firstLine="720"/>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Тим не менш, комунікативно спрямованими є вправи на формування англомовних граматичних навичок. Автори підручника </w:t>
      </w:r>
      <w:r w:rsidRPr="007908DB">
        <w:rPr>
          <w:rFonts w:ascii="Times New Roman" w:hAnsi="Times New Roman"/>
          <w:spacing w:val="-6"/>
          <w:sz w:val="28"/>
          <w:szCs w:val="28"/>
        </w:rPr>
        <w:t>‘</w:t>
      </w:r>
      <w:r w:rsidRPr="007908DB">
        <w:rPr>
          <w:rFonts w:ascii="Times New Roman" w:hAnsi="Times New Roman"/>
          <w:spacing w:val="-6"/>
          <w:sz w:val="28"/>
          <w:szCs w:val="28"/>
          <w:lang w:val="en-US"/>
        </w:rPr>
        <w:t>New</w:t>
      </w:r>
      <w:r w:rsidRPr="007908DB">
        <w:rPr>
          <w:rFonts w:ascii="Times New Roman" w:hAnsi="Times New Roman"/>
          <w:spacing w:val="-6"/>
          <w:sz w:val="28"/>
          <w:szCs w:val="28"/>
        </w:rPr>
        <w:t xml:space="preserve"> </w:t>
      </w:r>
      <w:r w:rsidRPr="007908DB">
        <w:rPr>
          <w:rFonts w:ascii="Times New Roman" w:hAnsi="Times New Roman"/>
          <w:spacing w:val="-6"/>
          <w:sz w:val="28"/>
          <w:szCs w:val="28"/>
          <w:lang w:val="en-US"/>
        </w:rPr>
        <w:t>Opportunities</w:t>
      </w:r>
      <w:r w:rsidRPr="007908DB">
        <w:rPr>
          <w:rFonts w:ascii="Times New Roman" w:hAnsi="Times New Roman"/>
          <w:spacing w:val="-6"/>
          <w:sz w:val="28"/>
          <w:szCs w:val="28"/>
        </w:rPr>
        <w:t xml:space="preserve">’ </w:t>
      </w:r>
      <w:r w:rsidRPr="007908DB">
        <w:rPr>
          <w:rFonts w:ascii="Times New Roman" w:hAnsi="Times New Roman"/>
          <w:spacing w:val="-6"/>
          <w:sz w:val="28"/>
          <w:szCs w:val="28"/>
          <w:lang w:val="uk-UA"/>
        </w:rPr>
        <w:t>акцентують увагу студентів не на структурі нових ГС, а на меті їх вживання у мовленні та ситуаціях, у яких їх використання може бути доцільним. Більшість вправ на перевірку розуміння нової ГС вимагають від студентів уміння пояснити, чому у контексті певного зразка мовлення (переважно надрукованого) вжито конкретні ГС. На етапі автоматизації дій студентів з новими ГС на рівні фрази, викладач може знайти у підручнику спектр вправ на трансформацію, доповнення чи створення власного зразка мовлення. Крім того, такі вправи студенти можуть виконувати працюючи у парах, розігруючи необхідну ситуацію для застосування певних ГС.</w:t>
      </w:r>
      <w:r w:rsidRPr="007908DB">
        <w:rPr>
          <w:rFonts w:ascii="Times New Roman" w:hAnsi="Times New Roman"/>
          <w:color w:val="FF0000"/>
          <w:spacing w:val="-6"/>
          <w:sz w:val="28"/>
          <w:szCs w:val="28"/>
          <w:lang w:val="uk-UA"/>
        </w:rPr>
        <w:t xml:space="preserve"> </w:t>
      </w:r>
      <w:r w:rsidRPr="007908DB">
        <w:rPr>
          <w:rFonts w:ascii="Times New Roman" w:hAnsi="Times New Roman"/>
          <w:spacing w:val="-6"/>
          <w:sz w:val="28"/>
          <w:szCs w:val="28"/>
          <w:lang w:val="uk-UA"/>
        </w:rPr>
        <w:t xml:space="preserve">Важливо відмітити, що робота над новими лексичними одиницями та граматичними структурами продовжується і під час виконання мовленнєвих вправ. Так перед студентом не виникає потреба опрацьовувати велику кількість невідомої </w:t>
      </w:r>
      <w:r w:rsidRPr="007908DB">
        <w:rPr>
          <w:rFonts w:ascii="Times New Roman" w:hAnsi="Times New Roman"/>
          <w:spacing w:val="-6"/>
          <w:sz w:val="28"/>
          <w:szCs w:val="28"/>
          <w:lang w:val="uk-UA"/>
        </w:rPr>
        <w:lastRenderedPageBreak/>
        <w:t xml:space="preserve">лексики перед аудіювання тексту. Тим не менш, якщо і виникає така проблема, у підручнику передбачено дотекстовий етап навчання іншомовного аудіювання та семантизацію невідомих слів засобами наочності чи їх англомовного пояснення. Студентам пропонують прослухати радіопередачі, дискусії, інтерв’ю, побутові розмови, з яких вони мають зрозуміти, хто із співрозмовників жартує, іронізує чи використовує сарказм. Тобто, під час прослуховування необхідно концентруватися не лише на зміст зразка мовлення, а й його форму. </w:t>
      </w:r>
    </w:p>
    <w:p w:rsidR="003249E9" w:rsidRPr="007908DB" w:rsidRDefault="003249E9" w:rsidP="006B0A00">
      <w:pPr>
        <w:keepNext/>
        <w:widowControl w:val="0"/>
        <w:spacing w:after="0" w:line="360" w:lineRule="auto"/>
        <w:ind w:firstLine="720"/>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Удосконалюючи вміння в іншомовному говорінні, слідуючи зразкам мовлення, використаних під час навчання аудіювання, студенти, які працюють за цим підручником, повинні вміти обговорювати у групах чи парах актуальні для людства проблеми (наукові відкриття, технічний прогрес, культуру тощо), давати критичну оцінку певним суспільним явищам, спираючись на наочність, яка становить більшу частину підручника. Студенти обговорюють прочитані статті, побачені ілюстрації чи почуті музичні твори. Навчання говоріння відбувається аналогічно вітчизняній методиці викладання іноземних мов, поетапно. Наприклад, у підручнику передбачено вправи, які можна використовувати на етапі реплікування, навчаючи англомовного діалогічного мовлення, за умов, що співрозмовники мають різні точки зору на певну проблему. Студенти знайомляться з допустимими фразовими конструкціями, які б дозволили не погодитися чи погодитися із співрозмовником. </w:t>
      </w:r>
    </w:p>
    <w:p w:rsidR="003249E9" w:rsidRPr="007908DB" w:rsidRDefault="003249E9" w:rsidP="006B0A00">
      <w:pPr>
        <w:keepNext/>
        <w:widowControl w:val="0"/>
        <w:spacing w:after="0" w:line="360" w:lineRule="auto"/>
        <w:ind w:firstLine="720"/>
        <w:jc w:val="both"/>
        <w:rPr>
          <w:rFonts w:ascii="Times New Roman" w:hAnsi="Times New Roman"/>
          <w:spacing w:val="-6"/>
          <w:sz w:val="28"/>
          <w:szCs w:val="28"/>
          <w:lang w:val="uk-UA"/>
        </w:rPr>
      </w:pPr>
      <w:r w:rsidRPr="007908DB">
        <w:rPr>
          <w:rFonts w:ascii="Times New Roman" w:hAnsi="Times New Roman"/>
          <w:spacing w:val="-6"/>
          <w:sz w:val="28"/>
          <w:szCs w:val="28"/>
          <w:lang w:val="uk-UA"/>
        </w:rPr>
        <w:t>Особливу роль у популяризації та ефективності зарубіжних автентичних підручників англійської мови відіграють</w:t>
      </w:r>
      <w:r w:rsidRPr="007908DB">
        <w:rPr>
          <w:rFonts w:ascii="Times New Roman" w:hAnsi="Times New Roman"/>
          <w:color w:val="0070C0"/>
          <w:spacing w:val="-6"/>
          <w:sz w:val="28"/>
          <w:szCs w:val="28"/>
          <w:lang w:val="uk-UA"/>
        </w:rPr>
        <w:t xml:space="preserve"> </w:t>
      </w:r>
      <w:r w:rsidRPr="007908DB">
        <w:rPr>
          <w:rFonts w:ascii="Times New Roman" w:hAnsi="Times New Roman"/>
          <w:spacing w:val="-6"/>
          <w:sz w:val="28"/>
          <w:szCs w:val="28"/>
          <w:lang w:val="uk-UA"/>
        </w:rPr>
        <w:t xml:space="preserve">актуальність та сучасність текстів, які пропонують для навчання студентів іншомовного читання. Пізнавальні тексти та провокуюча на роздуми інформація, що лежить в їхній основі, мають значний навчальний потенціал та слугують відмінним засобом формування іншомовної мовленнєвої компетентності у читанні. Зазначимо, що усі тексти, пропоновані для читання, слугують зразком мовлення, в якому актуалізується вживання і нових ЛО, і ГС. Зміст текстів у більшості випадків становить ядро теми і дає змогу продовжити її опрацювання під час навчання інших видів мовленнєвої діяльності. </w:t>
      </w:r>
    </w:p>
    <w:p w:rsidR="003249E9" w:rsidRPr="007908DB" w:rsidRDefault="003249E9" w:rsidP="006B0A00">
      <w:pPr>
        <w:keepNext/>
        <w:widowControl w:val="0"/>
        <w:spacing w:after="0" w:line="360" w:lineRule="auto"/>
        <w:ind w:firstLine="720"/>
        <w:jc w:val="both"/>
        <w:rPr>
          <w:rFonts w:ascii="Times New Roman" w:hAnsi="Times New Roman"/>
          <w:spacing w:val="-6"/>
          <w:sz w:val="28"/>
          <w:szCs w:val="28"/>
          <w:lang w:val="uk-UA"/>
        </w:rPr>
      </w:pPr>
      <w:r w:rsidRPr="007908DB">
        <w:rPr>
          <w:rFonts w:ascii="Times New Roman" w:hAnsi="Times New Roman"/>
          <w:spacing w:val="-6"/>
          <w:sz w:val="28"/>
          <w:szCs w:val="28"/>
          <w:lang w:val="uk-UA"/>
        </w:rPr>
        <w:t>Ситуативність вправ та їхня комунікативна спрямованість —</w:t>
      </w:r>
      <w:r w:rsidR="007908DB">
        <w:rPr>
          <w:rFonts w:ascii="Times New Roman" w:hAnsi="Times New Roman"/>
          <w:spacing w:val="-6"/>
          <w:sz w:val="28"/>
          <w:szCs w:val="28"/>
          <w:lang w:val="uk-UA"/>
        </w:rPr>
        <w:t xml:space="preserve"> </w:t>
      </w:r>
      <w:r w:rsidRPr="007908DB">
        <w:rPr>
          <w:rFonts w:ascii="Times New Roman" w:hAnsi="Times New Roman"/>
          <w:spacing w:val="-6"/>
          <w:sz w:val="28"/>
          <w:szCs w:val="28"/>
          <w:lang w:val="uk-UA"/>
        </w:rPr>
        <w:t xml:space="preserve">основні ознаки </w:t>
      </w:r>
      <w:r w:rsidRPr="007908DB">
        <w:rPr>
          <w:rFonts w:ascii="Times New Roman" w:hAnsi="Times New Roman"/>
          <w:spacing w:val="-6"/>
          <w:sz w:val="28"/>
          <w:szCs w:val="28"/>
          <w:lang w:val="uk-UA"/>
        </w:rPr>
        <w:lastRenderedPageBreak/>
        <w:t xml:space="preserve">ще одного підручника видання </w:t>
      </w:r>
      <w:r w:rsidRPr="007908DB">
        <w:rPr>
          <w:rFonts w:ascii="Times New Roman" w:hAnsi="Times New Roman"/>
          <w:spacing w:val="-6"/>
          <w:sz w:val="28"/>
          <w:szCs w:val="28"/>
          <w:lang w:val="en-US"/>
        </w:rPr>
        <w:t>Longman</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New</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Cutting</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Edge</w:t>
      </w:r>
      <w:r w:rsidRPr="007908DB">
        <w:rPr>
          <w:rFonts w:ascii="Times New Roman" w:hAnsi="Times New Roman"/>
          <w:spacing w:val="-6"/>
          <w:sz w:val="28"/>
          <w:szCs w:val="28"/>
          <w:lang w:val="uk-UA"/>
        </w:rPr>
        <w:t>’, у якому авторами передбачено підрозділ до кожної теми, який отримав назву ‘</w:t>
      </w:r>
      <w:r w:rsidRPr="007908DB">
        <w:rPr>
          <w:rFonts w:ascii="Times New Roman" w:hAnsi="Times New Roman"/>
          <w:spacing w:val="-6"/>
          <w:sz w:val="28"/>
          <w:szCs w:val="28"/>
          <w:lang w:val="en-US"/>
        </w:rPr>
        <w:t>Real</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life</w:t>
      </w:r>
      <w:r w:rsidRPr="007908DB">
        <w:rPr>
          <w:rFonts w:ascii="Times New Roman" w:hAnsi="Times New Roman"/>
          <w:spacing w:val="-6"/>
          <w:sz w:val="28"/>
          <w:szCs w:val="28"/>
          <w:lang w:val="uk-UA"/>
        </w:rPr>
        <w:t>’. До цього підрозділу включено як мовні, так і мовленнєві вправи, які пов’язані між собою однією ситуацією, опинившись у якій, як і в реальному житті, студент мав би активізувати всі свої іншомовні мовленнєві навички та вміння.</w:t>
      </w:r>
    </w:p>
    <w:p w:rsidR="00652C31" w:rsidRPr="007908DB" w:rsidRDefault="003249E9" w:rsidP="006B0A00">
      <w:pPr>
        <w:keepNext/>
        <w:widowControl w:val="0"/>
        <w:spacing w:after="0" w:line="360" w:lineRule="auto"/>
        <w:ind w:firstLine="720"/>
        <w:jc w:val="both"/>
        <w:rPr>
          <w:rFonts w:ascii="Times New Roman" w:hAnsi="Times New Roman"/>
          <w:spacing w:val="-6"/>
          <w:sz w:val="28"/>
          <w:szCs w:val="28"/>
          <w:lang w:val="uk-UA"/>
        </w:rPr>
      </w:pPr>
      <w:r w:rsidRPr="007908DB">
        <w:rPr>
          <w:rFonts w:ascii="Times New Roman" w:hAnsi="Times New Roman"/>
          <w:spacing w:val="-6"/>
          <w:sz w:val="28"/>
          <w:szCs w:val="28"/>
          <w:lang w:val="uk-UA"/>
        </w:rPr>
        <w:t>Таким чином, ми дійшли висновку, що зарубіжна та вітчизняна методики навчання іноземних мов передбачають формування іншомовної комунікативної компетентності як сукупності мовленнєвих навичок та вмінь, формування, розвиток та вдосконалення яких відбувається шляхом виконання комунікативно спрямованих вправ, основний зміст яких, збагачує не лише мовні, а й соціокультурні знання студентів.</w:t>
      </w:r>
    </w:p>
    <w:p w:rsidR="00652C31" w:rsidRPr="007908DB" w:rsidRDefault="00652C31" w:rsidP="006B0A00">
      <w:pPr>
        <w:keepNext/>
        <w:widowControl w:val="0"/>
        <w:spacing w:after="0" w:line="360" w:lineRule="auto"/>
        <w:ind w:firstLine="720"/>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 </w:t>
      </w:r>
    </w:p>
    <w:p w:rsidR="003249E9" w:rsidRPr="007908DB" w:rsidRDefault="003249E9" w:rsidP="006B0A00">
      <w:pPr>
        <w:keepNext/>
        <w:widowControl w:val="0"/>
        <w:spacing w:after="0" w:line="360" w:lineRule="auto"/>
        <w:jc w:val="center"/>
        <w:rPr>
          <w:rFonts w:ascii="Times New Roman" w:hAnsi="Times New Roman"/>
          <w:b/>
          <w:spacing w:val="-6"/>
          <w:sz w:val="28"/>
          <w:szCs w:val="28"/>
          <w:lang w:val="uk-UA"/>
        </w:rPr>
      </w:pPr>
      <w:r w:rsidRPr="007908DB">
        <w:rPr>
          <w:rFonts w:ascii="Times New Roman" w:hAnsi="Times New Roman"/>
          <w:b/>
          <w:spacing w:val="-6"/>
          <w:sz w:val="28"/>
          <w:szCs w:val="28"/>
        </w:rPr>
        <w:t xml:space="preserve">1.2. </w:t>
      </w:r>
      <w:r w:rsidRPr="007908DB">
        <w:rPr>
          <w:rFonts w:ascii="Times New Roman" w:hAnsi="Times New Roman"/>
          <w:b/>
          <w:spacing w:val="-6"/>
          <w:sz w:val="28"/>
          <w:szCs w:val="28"/>
          <w:lang w:val="uk-UA"/>
        </w:rPr>
        <w:t>Студенти молодших курсів як активні суб’єкти навчальної діяльності</w:t>
      </w:r>
    </w:p>
    <w:p w:rsidR="003249E9" w:rsidRPr="007908DB" w:rsidRDefault="003249E9" w:rsidP="006B0A00">
      <w:pPr>
        <w:keepNext/>
        <w:widowControl w:val="0"/>
        <w:spacing w:after="0" w:line="360" w:lineRule="auto"/>
        <w:jc w:val="both"/>
        <w:rPr>
          <w:rFonts w:ascii="Times New Roman" w:hAnsi="Times New Roman"/>
          <w:spacing w:val="-6"/>
          <w:sz w:val="28"/>
          <w:szCs w:val="28"/>
          <w:lang w:val="uk-UA"/>
        </w:rPr>
      </w:pP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Навчальний процес у ВНЗ орієнтується на формування освіченої, гармонійно розвиненої особистості, здатної до постійного оновлення наукових знань, професійної мобільності та швидкої адаптації до динамічних процесів в освітній та соціально-культурній сферах, галузях техніки і технологій, системах управління й організації праці в умовах ринкової економіки. Метою ж виховного процесу, який є невід’ємною складовою  навчального, є становлення громадянина України, патріота своєї країни, готового самовіддано розбудовувати її як суверенну, незалежну, демократичну, правову і соціальну державу, здатного виявляти національну гідність, знати свої обов'язки і права, цивілізовано відстоювати їх, сприяти громадянському миру і злагоді в суспільстві, поводитися компетентно, бути конкурентоспроможним, успішно самореалізовуватися в соціумі як громадянин, сім'янин, професіонал, носій культури [14, 99]. </w:t>
      </w:r>
    </w:p>
    <w:p w:rsidR="003249E9" w:rsidRPr="007908DB" w:rsidRDefault="003249E9" w:rsidP="006B0A00">
      <w:pPr>
        <w:keepNext/>
        <w:widowControl w:val="0"/>
        <w:spacing w:after="0" w:line="360" w:lineRule="auto"/>
        <w:ind w:firstLine="720"/>
        <w:jc w:val="both"/>
        <w:rPr>
          <w:rFonts w:ascii="Times New Roman" w:hAnsi="Times New Roman"/>
          <w:spacing w:val="-6"/>
          <w:sz w:val="28"/>
          <w:szCs w:val="28"/>
          <w:lang w:val="uk-UA"/>
        </w:rPr>
      </w:pPr>
      <w:r w:rsidRPr="007908DB">
        <w:rPr>
          <w:rFonts w:ascii="Times New Roman" w:hAnsi="Times New Roman"/>
          <w:spacing w:val="-6"/>
          <w:sz w:val="28"/>
          <w:szCs w:val="28"/>
          <w:lang w:val="uk-UA"/>
        </w:rPr>
        <w:t>У свою чергу, студентство як період «пізньої юності</w:t>
      </w:r>
      <w:r w:rsidR="007908DB">
        <w:rPr>
          <w:rFonts w:ascii="Times New Roman" w:hAnsi="Times New Roman"/>
          <w:spacing w:val="-6"/>
          <w:sz w:val="28"/>
          <w:szCs w:val="28"/>
          <w:lang w:val="uk-UA"/>
        </w:rPr>
        <w:t xml:space="preserve"> </w:t>
      </w:r>
      <w:r w:rsidRPr="007908DB">
        <w:rPr>
          <w:rFonts w:ascii="Times New Roman" w:hAnsi="Times New Roman"/>
          <w:spacing w:val="-6"/>
          <w:sz w:val="28"/>
          <w:szCs w:val="28"/>
          <w:lang w:val="uk-UA"/>
        </w:rPr>
        <w:t>—</w:t>
      </w:r>
      <w:r w:rsidR="007908DB">
        <w:rPr>
          <w:rFonts w:ascii="Times New Roman" w:hAnsi="Times New Roman"/>
          <w:spacing w:val="-6"/>
          <w:sz w:val="28"/>
          <w:szCs w:val="28"/>
          <w:lang w:val="uk-UA"/>
        </w:rPr>
        <w:t xml:space="preserve"> </w:t>
      </w:r>
      <w:r w:rsidRPr="007908DB">
        <w:rPr>
          <w:rFonts w:ascii="Times New Roman" w:hAnsi="Times New Roman"/>
          <w:spacing w:val="-6"/>
          <w:sz w:val="28"/>
          <w:szCs w:val="28"/>
          <w:lang w:val="uk-UA"/>
        </w:rPr>
        <w:t xml:space="preserve">ранньої зрілості», зазвичай, припадає на період становлення характеру та інтелекту особистості, її активної соціалізації, реалізації власного погляду на життя, підвищення інтересу до самоаналізу та власної психології. Студенти молодших курсів, завдяки високому </w:t>
      </w:r>
      <w:r w:rsidRPr="007908DB">
        <w:rPr>
          <w:rFonts w:ascii="Times New Roman" w:hAnsi="Times New Roman"/>
          <w:spacing w:val="-6"/>
          <w:sz w:val="28"/>
          <w:szCs w:val="28"/>
          <w:lang w:val="uk-UA"/>
        </w:rPr>
        <w:lastRenderedPageBreak/>
        <w:t>рівню пізнавальної мотивації, готові оволодіти нормами професійної діяльності та фахового спілкування, які певною мірою залишаються невідомими для них, усвідомлюючи суть обраної професії та свою причетність до неї. Отже, розвиток студента як особистості, як активного суб’єкта професійно орієнтованої навчальної діяльності, є найважливішою метою та пріоритетним завданням ВНЗ як освітньої системи та її системотворчим складником [12, 7].</w:t>
      </w:r>
    </w:p>
    <w:p w:rsidR="003249E9" w:rsidRPr="007908DB" w:rsidRDefault="003249E9" w:rsidP="006B0A00">
      <w:pPr>
        <w:keepNext/>
        <w:widowControl w:val="0"/>
        <w:spacing w:after="0" w:line="360" w:lineRule="auto"/>
        <w:ind w:firstLine="720"/>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На думку сучасних освітян, професійна підготовка та формування особистісних якостей студентів мають відбуватися одночасно як взаємозалежні процеси. Взаємозв’язок діяльнісного та особистісного складників системного розвитку особистості передбачає особистісно-діяльнісний підхід, за яким студент виступає водночас активним суб’єктом навчальної та іншомовної мовленнєвої діяльності.    </w:t>
      </w:r>
    </w:p>
    <w:p w:rsidR="003249E9" w:rsidRPr="007908DB" w:rsidRDefault="003249E9" w:rsidP="006B0A00">
      <w:pPr>
        <w:keepNext/>
        <w:widowControl w:val="0"/>
        <w:spacing w:after="0" w:line="360" w:lineRule="auto"/>
        <w:ind w:firstLine="720"/>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Особистісний підхід до навчання визначає провідним орієнтиром, основним змістом і головним критерієм учіння не лише знання, навички та уміння, функціональну підготовленість до певних видів діяльності, а й формування низки особистісних якостей: цілеспрямованості, громадської активності, творчих здібностей і вмінь, волі, емоційної сфери, рис характеру. Особистісний підхід передбачає організацію навчального процесу, у якому суттєву роль відіграють індивідуально-психологічні особливості студента, його потреби, здібності та мотиви. Так процес учіння та виховання студентів як майбутніх викладачів ІМ повинен бути спрямований на формування професійної спрямованості, критичного мислення та інших особистісних якостей студентів, які б забезпечували ефективність та високу продуктивність їх професійної діяльності у майбутньому. </w:t>
      </w:r>
    </w:p>
    <w:p w:rsidR="003249E9" w:rsidRPr="007908DB" w:rsidRDefault="003249E9" w:rsidP="00FC64D6">
      <w:pPr>
        <w:keepNext/>
        <w:widowControl w:val="0"/>
        <w:spacing w:after="0" w:line="360" w:lineRule="auto"/>
        <w:ind w:firstLine="720"/>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По-перше, відмінною рисою студентства як особливої соціальної групи є професійна спрямованість. Вступаючи до певного ВНЗ, абітурієнт як майбутній студент робить один з найважливіших кроків на зустріч майбутній професії. Тим не менш, більшість студентів молодших курсів навіть після декількох років навчання в обраному ВНЗ не мають чітко сформованого уявлення про обрану спеціальність, особливість вимог, що до неї висувають. Незнання про специфіку майбутньої професійної діяльності призводить до відсутності цілеспрямованості навчання </w:t>
      </w:r>
      <w:r w:rsidRPr="007908DB">
        <w:rPr>
          <w:rFonts w:ascii="Times New Roman" w:hAnsi="Times New Roman"/>
          <w:spacing w:val="-6"/>
          <w:sz w:val="28"/>
          <w:szCs w:val="28"/>
          <w:lang w:val="uk-UA"/>
        </w:rPr>
        <w:lastRenderedPageBreak/>
        <w:t>студентів і як результат, до негативного ставлення до навчання у цілому. Про те, що студент соціально зрілий, свідчать яскраво виражене професійне самовизначення, що виражається у осмислені і готовності до активної самостійної діяльності за обраною спеціальністю, прагненні постійно удосконалюватися. Таким чином, до процесу навчання ІМ у ВНЗ потрібно постійно включати такі завдання, проблеми та теми для обговорення, тексти для читання і аудіювання, які поглиблюють знання студентів про</w:t>
      </w:r>
      <w:r w:rsidR="00FC64D6"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uk-UA"/>
        </w:rPr>
        <w:t xml:space="preserve">майбутню професійну діяльність [12, 9-10].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По-друге, викладачі мовних ВНЗ повинні пропонувати  студентам виконувати завдання, спрямовані на формування критичного мислення як когнітивної стратегії, що виконує функцію перевірки існуючих ідей і рішень на наявність недоліків чи помилок. Так, наприклад, виконуючи вправи на формування вмінь в іншомовному говорінні (діалогічному чи монологічному мовленні) або в іншомовному писемному мовленні, спираючись на комунікативний характер вправ, студенти повинні навчатися тактовно висловлювати та аргументувати власні погляди на певні явища, визначати їхні позитивні та негативні аспекти. Важливо привчати студентів до самокритики та аналізу праці один одного. Сформоване критичне мислення майбутнім викладачам забезпечить вміння оцінювати навчальну діяльність власних студентів, підбирати навчальний матеріал за рівнем його релевантності, науковості та інформативності, об’єктивно проводити аналіз власної професійної діяльності. </w:t>
      </w:r>
    </w:p>
    <w:p w:rsidR="003249E9" w:rsidRPr="007908DB" w:rsidRDefault="003249E9" w:rsidP="006B0A00">
      <w:pPr>
        <w:keepNext/>
        <w:widowControl w:val="0"/>
        <w:spacing w:after="0" w:line="360" w:lineRule="auto"/>
        <w:ind w:firstLine="720"/>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Формування певних особистісних якостей майбутніх викладачів є наступним важливим компонентом особистісно-діяльнісного підходу. За роки навчання у ВНЗ у майбутніх викладачів ІМ мають бути сформовані любов до викладацької діяльності, бажання постійно самовдосконалюватися, терпіння, працьовитість, тактовність, толерантність тощо. Такі якості дадуть змогу молодим спеціалістам розуміти власних студентів, забезпечать вміння володіти собою та своєю професійною діяльністю [26 2001]. </w:t>
      </w:r>
    </w:p>
    <w:p w:rsidR="003249E9" w:rsidRPr="007908DB" w:rsidRDefault="003249E9" w:rsidP="006B0A00">
      <w:pPr>
        <w:keepNext/>
        <w:widowControl w:val="0"/>
        <w:spacing w:after="0" w:line="360" w:lineRule="auto"/>
        <w:ind w:firstLine="720"/>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Що стосується діяльнісного компоненту особистісно-діяльнісного підходу навчання, то він передбачає спрямованість усіх навчальних заходів на організацію інтенсивної пізнавальної діяльності студентів, яка постійно ускладнюється, </w:t>
      </w:r>
      <w:r w:rsidRPr="007908DB">
        <w:rPr>
          <w:rFonts w:ascii="Times New Roman" w:hAnsi="Times New Roman"/>
          <w:spacing w:val="-6"/>
          <w:sz w:val="28"/>
          <w:szCs w:val="28"/>
          <w:lang w:val="uk-UA"/>
        </w:rPr>
        <w:lastRenderedPageBreak/>
        <w:t xml:space="preserve">оскільки лише через власну діяльність, зокрема учіння, студент засвоює науку і культуру, способи пізнання і перетворення світу, формує і удосконалює особистісні якості. Так, студент стає активним суб’єктом низки видів діяльності: учіння як процесу систематичного набуття знань та оволодіння навичками й уміннями, необхідними для здійснення професійної та професійно орієнтованої іншомовної мовленнєвої діяльності. За </w:t>
      </w:r>
      <w:r w:rsidR="007908DB" w:rsidRPr="007908DB">
        <w:rPr>
          <w:rFonts w:ascii="Times New Roman" w:hAnsi="Times New Roman"/>
          <w:spacing w:val="-6"/>
          <w:sz w:val="28"/>
          <w:szCs w:val="28"/>
          <w:lang w:val="uk-UA"/>
        </w:rPr>
        <w:t>І.</w:t>
      </w:r>
      <w:r w:rsidR="007908DB">
        <w:rPr>
          <w:rFonts w:ascii="Times New Roman" w:hAnsi="Times New Roman"/>
          <w:spacing w:val="-6"/>
          <w:sz w:val="28"/>
          <w:szCs w:val="28"/>
          <w:lang w:val="uk-UA"/>
        </w:rPr>
        <w:t xml:space="preserve"> </w:t>
      </w:r>
      <w:r w:rsidR="007908DB" w:rsidRPr="007908DB">
        <w:rPr>
          <w:rFonts w:ascii="Times New Roman" w:hAnsi="Times New Roman"/>
          <w:spacing w:val="-6"/>
          <w:sz w:val="28"/>
          <w:szCs w:val="28"/>
          <w:lang w:val="uk-UA"/>
        </w:rPr>
        <w:t>О.</w:t>
      </w:r>
      <w:r w:rsidR="007908DB">
        <w:rPr>
          <w:rFonts w:ascii="Times New Roman" w:hAnsi="Times New Roman"/>
          <w:spacing w:val="-6"/>
          <w:sz w:val="28"/>
          <w:szCs w:val="28"/>
          <w:lang w:val="uk-UA"/>
        </w:rPr>
        <w:t xml:space="preserve"> </w:t>
      </w:r>
      <w:r w:rsidRPr="007908DB">
        <w:rPr>
          <w:rFonts w:ascii="Times New Roman" w:hAnsi="Times New Roman"/>
          <w:spacing w:val="-6"/>
          <w:sz w:val="28"/>
          <w:szCs w:val="28"/>
          <w:lang w:val="uk-UA"/>
        </w:rPr>
        <w:t xml:space="preserve">Зимньою, діяльнісний компонент базується на тому, що навчальний процес є спрямованим на суб’єкт (студента), учінням якого керує викладач. Студент має вирішувати спеціально створені викладачем завдання різної складності та проблематики. Такі задачі розвивають не лише предметну та комунікативну компетентності студента, а й власне його самого як особистість. Засобами навчальної діяльності вважають інтелектуальні дії (аналіз, синтез, класифікація, узагальнення тощо), евристичні операції, які також передбачають застосування вербальних та невербальних засобів формування компетентності, у тому числі й ІКК, а також пізнавальний досвід у вигляді базових знань. Таким чином, згідно з діяльнісним компонентом особистісно-діяльнісного підходу навчання, студент як діяч навчального процесу має практично використовувати свої компетентності (загальні та індивідуальні) [5, 23-24]. Так, діяльнісний компонент навчання майбутніх викладачів ІМ має реалізовуватися у таких вміннях: проектувати особистий освітній маршрут та реалізувати індивідуальну траєкторію учіння на основі запропонованих викладачем прийомів та засобів навчання, зокрема з використанням інформаційно-комунікативних технологій; здійснювати самоконтроль, аналізувати результати виконаних завдань, оцінювати особистий прогрес, реалізовувати власні стратегії учіння тощо [12, 22].  </w:t>
      </w:r>
    </w:p>
    <w:p w:rsidR="003249E9" w:rsidRPr="007908DB" w:rsidRDefault="003249E9" w:rsidP="006B0A00">
      <w:pPr>
        <w:keepNext/>
        <w:widowControl w:val="0"/>
        <w:spacing w:after="0" w:line="360" w:lineRule="auto"/>
        <w:ind w:firstLine="720"/>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Два компоненти особистісно-діяльнісного підходу пов’язані між собою, в першу чергу, мотивами: пізнавальними та мотивами самовдосконалення. Пізнавальні мотиви майбутніх викладачів ІМ пов’язані зі змістом їхньої професійно орієнтованої навчально-пізнавальної та науково-пізнавальної діяльності та процесом її реалізації. </w:t>
      </w:r>
      <w:r w:rsidR="007908DB" w:rsidRPr="007908DB">
        <w:rPr>
          <w:rFonts w:ascii="Times New Roman" w:hAnsi="Times New Roman"/>
          <w:spacing w:val="-6"/>
          <w:sz w:val="28"/>
          <w:szCs w:val="28"/>
          <w:lang w:val="uk-UA"/>
        </w:rPr>
        <w:t>Л.</w:t>
      </w:r>
      <w:r w:rsidR="007908DB">
        <w:rPr>
          <w:rFonts w:ascii="Times New Roman" w:hAnsi="Times New Roman"/>
          <w:spacing w:val="-6"/>
          <w:sz w:val="28"/>
          <w:szCs w:val="28"/>
          <w:lang w:val="uk-UA"/>
        </w:rPr>
        <w:t xml:space="preserve"> </w:t>
      </w:r>
      <w:r w:rsidR="007908DB" w:rsidRPr="007908DB">
        <w:rPr>
          <w:rFonts w:ascii="Times New Roman" w:hAnsi="Times New Roman"/>
          <w:spacing w:val="-6"/>
          <w:sz w:val="28"/>
          <w:szCs w:val="28"/>
          <w:lang w:val="uk-UA"/>
        </w:rPr>
        <w:t xml:space="preserve">І. </w:t>
      </w:r>
      <w:r w:rsidRPr="007908DB">
        <w:rPr>
          <w:rFonts w:ascii="Times New Roman" w:hAnsi="Times New Roman"/>
          <w:spacing w:val="-6"/>
          <w:sz w:val="28"/>
          <w:szCs w:val="28"/>
          <w:lang w:val="uk-UA"/>
        </w:rPr>
        <w:t>Божович пропонує розрізняти такі пізнавальні мотиви, як широкі, навчально</w:t>
      </w:r>
      <w:r w:rsidR="007908DB">
        <w:rPr>
          <w:rFonts w:ascii="Times New Roman" w:hAnsi="Times New Roman"/>
          <w:spacing w:val="-6"/>
          <w:sz w:val="28"/>
          <w:szCs w:val="28"/>
          <w:lang w:val="uk-UA"/>
        </w:rPr>
        <w:t xml:space="preserve">-пізнавальні та мотиви учіння. </w:t>
      </w:r>
      <w:r w:rsidRPr="007908DB">
        <w:rPr>
          <w:rFonts w:ascii="Times New Roman" w:hAnsi="Times New Roman"/>
          <w:spacing w:val="-6"/>
          <w:sz w:val="28"/>
          <w:szCs w:val="28"/>
          <w:lang w:val="uk-UA"/>
        </w:rPr>
        <w:t xml:space="preserve">Широкі пізнавальні мотиви пов’язані із ставленням студента до майбутньої професії. Студент-філолог, який </w:t>
      </w:r>
      <w:r w:rsidRPr="007908DB">
        <w:rPr>
          <w:rFonts w:ascii="Times New Roman" w:hAnsi="Times New Roman"/>
          <w:spacing w:val="-6"/>
          <w:sz w:val="28"/>
          <w:szCs w:val="28"/>
          <w:lang w:val="uk-UA"/>
        </w:rPr>
        <w:lastRenderedPageBreak/>
        <w:t>має такі мотиви, розуміє необхідність оволодіння ІКК та методичною компетентністю для реалізації усіх видів професійної діяльності викладача ІМ  та його соціальних ролей.</w:t>
      </w:r>
    </w:p>
    <w:p w:rsidR="003249E9" w:rsidRPr="007908DB" w:rsidRDefault="003249E9" w:rsidP="006B0A00">
      <w:pPr>
        <w:keepNext/>
        <w:widowControl w:val="0"/>
        <w:spacing w:after="0" w:line="360" w:lineRule="auto"/>
        <w:ind w:firstLine="720"/>
        <w:jc w:val="both"/>
        <w:rPr>
          <w:rFonts w:ascii="Times New Roman" w:hAnsi="Times New Roman"/>
          <w:spacing w:val="-6"/>
          <w:sz w:val="28"/>
          <w:szCs w:val="28"/>
          <w:lang w:val="uk-UA"/>
        </w:rPr>
      </w:pPr>
      <w:r w:rsidRPr="007908DB">
        <w:rPr>
          <w:rFonts w:ascii="Times New Roman" w:hAnsi="Times New Roman"/>
          <w:spacing w:val="-6"/>
          <w:sz w:val="28"/>
          <w:szCs w:val="28"/>
          <w:lang w:val="uk-UA"/>
        </w:rPr>
        <w:t>Навчально-пізнавальні мотиви — це усвідомлення майбутніми викладачами способів оволодіння методичними знаннями, навичками та вміннями; володіння прийомами самостійного набуття знань, здатність до саморегуляції.</w:t>
      </w:r>
    </w:p>
    <w:p w:rsidR="003249E9" w:rsidRPr="007908DB" w:rsidRDefault="003249E9" w:rsidP="006B0A00">
      <w:pPr>
        <w:keepNext/>
        <w:widowControl w:val="0"/>
        <w:spacing w:after="0" w:line="360" w:lineRule="auto"/>
        <w:ind w:firstLine="720"/>
        <w:jc w:val="both"/>
        <w:rPr>
          <w:rFonts w:ascii="Times New Roman" w:hAnsi="Times New Roman"/>
          <w:spacing w:val="-6"/>
          <w:sz w:val="28"/>
          <w:szCs w:val="28"/>
          <w:lang w:val="uk-UA"/>
        </w:rPr>
      </w:pPr>
      <w:r w:rsidRPr="007908DB">
        <w:rPr>
          <w:rFonts w:ascii="Times New Roman" w:hAnsi="Times New Roman"/>
          <w:spacing w:val="-6"/>
          <w:sz w:val="28"/>
          <w:szCs w:val="28"/>
          <w:lang w:val="uk-UA"/>
        </w:rPr>
        <w:t>Мотиви учіння спонукають студента до навчання, впливають на його внутрішні настанови (психологічне налаштування, готовність до пізнавальної діяльності тощо), пізнавальні потреби й інтереси, які визначають цілеспрямованість, наполегливість та інші вольові якості особистості студента.</w:t>
      </w:r>
    </w:p>
    <w:p w:rsidR="003249E9" w:rsidRPr="007908DB" w:rsidRDefault="003249E9" w:rsidP="006B0A00">
      <w:pPr>
        <w:keepNext/>
        <w:widowControl w:val="0"/>
        <w:spacing w:after="0" w:line="360" w:lineRule="auto"/>
        <w:ind w:firstLine="720"/>
        <w:jc w:val="both"/>
        <w:rPr>
          <w:rFonts w:ascii="Times New Roman" w:hAnsi="Times New Roman"/>
          <w:spacing w:val="-6"/>
          <w:sz w:val="28"/>
          <w:szCs w:val="28"/>
          <w:lang w:val="uk-UA"/>
        </w:rPr>
      </w:pPr>
      <w:r w:rsidRPr="007908DB">
        <w:rPr>
          <w:rFonts w:ascii="Times New Roman" w:hAnsi="Times New Roman"/>
          <w:spacing w:val="-6"/>
          <w:sz w:val="28"/>
          <w:szCs w:val="28"/>
          <w:lang w:val="uk-UA"/>
        </w:rPr>
        <w:t>Іншою складовою загальної структури мотивацій особистості має бути професійна мотивація. Ставлення до обраної професії та мотиви цього вибору є вагомими чинниками успішності професійно орієнтованого учіння, яке займає ключове місце у вищій школі. Варто наголосити, що будь-яка навчальна діяльність викладача, спрямована на студента, буде неефективною без урахування мотиваційних особливостей останнього як провідного фактора регулювання активності його особистості, поведінки та учіння. Мотиви навчання є не тільки передумовою успішного професійного навчання студента, вони є також його наслідком. Мотиви формуються в діяльності, а організовує цю діяльність викладач, ставлення ж студентів до цієї діяльності формуються в ній самій.</w:t>
      </w:r>
    </w:p>
    <w:p w:rsidR="003249E9" w:rsidRPr="007908DB" w:rsidRDefault="003249E9" w:rsidP="006B0A00">
      <w:pPr>
        <w:keepNext/>
        <w:widowControl w:val="0"/>
        <w:spacing w:after="0" w:line="360" w:lineRule="auto"/>
        <w:ind w:firstLine="720"/>
        <w:jc w:val="both"/>
        <w:rPr>
          <w:rFonts w:ascii="Times New Roman" w:hAnsi="Times New Roman"/>
          <w:spacing w:val="-6"/>
          <w:sz w:val="28"/>
          <w:szCs w:val="28"/>
          <w:lang w:val="uk-UA"/>
        </w:rPr>
      </w:pPr>
      <w:r w:rsidRPr="007908DB">
        <w:rPr>
          <w:rFonts w:ascii="Times New Roman" w:hAnsi="Times New Roman"/>
          <w:spacing w:val="-6"/>
          <w:sz w:val="28"/>
          <w:szCs w:val="28"/>
          <w:lang w:val="uk-UA"/>
        </w:rPr>
        <w:t>Отже, студент стає активним суб’єктом навчальної діяльності у ВНЗ завдяки особистісно-діяльнісному підходу навчання, який передбачає створення умов для розвитку творчого потенціалу кожного учасника навчально-виховного процесу, для саморозвитку особистості, самоорганізації, самовиховання, саморегуляції поведінки, професійного самовизначення [16,81].</w:t>
      </w:r>
    </w:p>
    <w:p w:rsidR="003249E9" w:rsidRPr="007908DB" w:rsidRDefault="003249E9" w:rsidP="006B0A00">
      <w:pPr>
        <w:keepNext/>
        <w:widowControl w:val="0"/>
        <w:spacing w:after="0" w:line="360" w:lineRule="auto"/>
        <w:jc w:val="center"/>
        <w:rPr>
          <w:rFonts w:ascii="Times New Roman" w:hAnsi="Times New Roman"/>
          <w:b/>
          <w:spacing w:val="-6"/>
          <w:sz w:val="28"/>
          <w:szCs w:val="28"/>
        </w:rPr>
      </w:pPr>
    </w:p>
    <w:p w:rsidR="003249E9" w:rsidRPr="007908DB" w:rsidRDefault="003249E9" w:rsidP="006B0A00">
      <w:pPr>
        <w:keepNext/>
        <w:widowControl w:val="0"/>
        <w:spacing w:after="0" w:line="360" w:lineRule="auto"/>
        <w:jc w:val="center"/>
        <w:rPr>
          <w:rFonts w:ascii="Times New Roman" w:hAnsi="Times New Roman"/>
          <w:b/>
          <w:spacing w:val="-6"/>
          <w:sz w:val="28"/>
          <w:szCs w:val="28"/>
          <w:lang w:val="uk-UA"/>
        </w:rPr>
      </w:pPr>
      <w:r w:rsidRPr="007908DB">
        <w:rPr>
          <w:rFonts w:ascii="Times New Roman" w:hAnsi="Times New Roman"/>
          <w:b/>
          <w:spacing w:val="-6"/>
          <w:sz w:val="28"/>
          <w:szCs w:val="28"/>
          <w:lang w:val="uk-UA"/>
        </w:rPr>
        <w:t>1.3. Комікси як засіб формування іншомовної комунікативної компетентності</w:t>
      </w:r>
    </w:p>
    <w:p w:rsidR="003249E9" w:rsidRPr="007908DB" w:rsidRDefault="003249E9" w:rsidP="006B0A00">
      <w:pPr>
        <w:keepNext/>
        <w:widowControl w:val="0"/>
        <w:spacing w:after="0" w:line="360" w:lineRule="auto"/>
        <w:jc w:val="both"/>
        <w:rPr>
          <w:rFonts w:ascii="Times New Roman" w:hAnsi="Times New Roman"/>
          <w:b/>
          <w:spacing w:val="-6"/>
          <w:sz w:val="28"/>
          <w:szCs w:val="28"/>
          <w:lang w:val="uk-UA"/>
        </w:rPr>
      </w:pPr>
    </w:p>
    <w:p w:rsidR="003249E9" w:rsidRPr="007908DB" w:rsidRDefault="003249E9" w:rsidP="006B0A00">
      <w:pPr>
        <w:keepNext/>
        <w:widowControl w:val="0"/>
        <w:spacing w:after="0" w:line="360" w:lineRule="auto"/>
        <w:ind w:firstLine="720"/>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На сучасному етапі розвитку методики навчання ІМ більшість вітчизняних викладачів ІМ дотримуються консервативних методів викладання, формуючи ІКК </w:t>
      </w:r>
      <w:r w:rsidRPr="007908DB">
        <w:rPr>
          <w:rFonts w:ascii="Times New Roman" w:hAnsi="Times New Roman"/>
          <w:spacing w:val="-6"/>
          <w:sz w:val="28"/>
          <w:szCs w:val="28"/>
          <w:lang w:val="uk-UA"/>
        </w:rPr>
        <w:lastRenderedPageBreak/>
        <w:t xml:space="preserve">студентів такими популярними медійними засобами, як відео, аудіо, статті з Інтернету чи журналів тощо. Потенціал медіакультури у сучасній системі освіти визначається широким спектром розвитку особистості під її впливом: емоцій, інтелекту, самостійного творчого і критичного мислення, світобачення, естетичної свідомості (сприйняття, вміння художнього аналізу тощо), активізації знань тощо [35, 6].  </w:t>
      </w:r>
    </w:p>
    <w:p w:rsidR="003249E9" w:rsidRPr="007908DB" w:rsidRDefault="003249E9" w:rsidP="006B0A00">
      <w:pPr>
        <w:keepNext/>
        <w:widowControl w:val="0"/>
        <w:spacing w:after="0" w:line="360" w:lineRule="auto"/>
        <w:ind w:firstLine="720"/>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Завдячуючи можливості швидко та оперативно доносити до кожного окремого студента найнеобхіднішу інформацію, а також ліквідувати дефіцит наочності у навчально-виховному процесі, мультимедійні засоби стали основними засобами навчання, як у загальноосвітніх, так і у вищих навчальних закладах </w:t>
      </w:r>
      <w:r w:rsidRPr="007908DB">
        <w:rPr>
          <w:rFonts w:ascii="Times New Roman" w:hAnsi="Times New Roman"/>
          <w:spacing w:val="-6"/>
          <w:sz w:val="28"/>
          <w:szCs w:val="28"/>
        </w:rPr>
        <w:t>[</w:t>
      </w:r>
      <w:r w:rsidRPr="007908DB">
        <w:rPr>
          <w:rFonts w:ascii="Times New Roman" w:hAnsi="Times New Roman"/>
          <w:spacing w:val="-6"/>
          <w:sz w:val="28"/>
          <w:szCs w:val="28"/>
          <w:lang w:val="uk-UA"/>
        </w:rPr>
        <w:t xml:space="preserve">13 </w:t>
      </w:r>
      <w:r w:rsidRPr="007908DB">
        <w:rPr>
          <w:rFonts w:ascii="Times New Roman" w:hAnsi="Times New Roman"/>
          <w:spacing w:val="-6"/>
          <w:sz w:val="28"/>
          <w:szCs w:val="28"/>
        </w:rPr>
        <w:t>]</w:t>
      </w:r>
      <w:r w:rsidRPr="007908DB">
        <w:rPr>
          <w:rFonts w:ascii="Times New Roman" w:hAnsi="Times New Roman"/>
          <w:spacing w:val="-6"/>
          <w:sz w:val="28"/>
          <w:szCs w:val="28"/>
          <w:lang w:val="uk-UA"/>
        </w:rPr>
        <w:t>. Тим не менш, у своїй книзі «Девятое исскуство» відомий історик літератури та кіно Харитонов Євген Вікторович наголошує на тому, що не всі зареєстровані види мистецтв, які лежать в основі більшості медіа засобів, є популяри</w:t>
      </w:r>
      <w:r w:rsidR="007908DB">
        <w:rPr>
          <w:rFonts w:ascii="Times New Roman" w:hAnsi="Times New Roman"/>
          <w:spacing w:val="-6"/>
          <w:sz w:val="28"/>
          <w:szCs w:val="28"/>
          <w:lang w:val="uk-UA"/>
        </w:rPr>
        <w:t xml:space="preserve">зованими </w:t>
      </w:r>
      <w:r w:rsidRPr="007908DB">
        <w:rPr>
          <w:rFonts w:ascii="Times New Roman" w:hAnsi="Times New Roman"/>
          <w:spacing w:val="-6"/>
          <w:sz w:val="28"/>
          <w:szCs w:val="28"/>
          <w:lang w:val="uk-UA"/>
        </w:rPr>
        <w:t xml:space="preserve">в освітніх колах пострадянських країн. Деякі з них, перетворившись на розвинену індустрію за кордоном,  лише починають свій шлях до слави в Україні. Наприклад, жанр графічної літератури, яскравим прикладом якої є комікси, і досі вимагає більш ретельнішого вивчення [36, 5]. </w:t>
      </w:r>
    </w:p>
    <w:p w:rsidR="003249E9" w:rsidRPr="007908DB" w:rsidRDefault="00652C31" w:rsidP="006B0A00">
      <w:pPr>
        <w:keepNext/>
        <w:widowControl w:val="0"/>
        <w:spacing w:after="0" w:line="360" w:lineRule="auto"/>
        <w:ind w:firstLine="720"/>
        <w:jc w:val="both"/>
        <w:rPr>
          <w:rFonts w:ascii="Times New Roman" w:hAnsi="Times New Roman"/>
          <w:spacing w:val="-6"/>
          <w:sz w:val="28"/>
          <w:szCs w:val="28"/>
          <w:lang w:val="uk-UA"/>
        </w:rPr>
      </w:pPr>
      <w:r w:rsidRPr="007908DB">
        <w:rPr>
          <w:rFonts w:ascii="Times New Roman" w:hAnsi="Times New Roman"/>
          <w:spacing w:val="-6"/>
          <w:sz w:val="28"/>
          <w:szCs w:val="28"/>
          <w:lang w:val="uk-UA"/>
        </w:rPr>
        <w:t>У</w:t>
      </w:r>
      <w:r w:rsidR="003249E9" w:rsidRPr="007908DB">
        <w:rPr>
          <w:rFonts w:ascii="Times New Roman" w:hAnsi="Times New Roman"/>
          <w:spacing w:val="-6"/>
          <w:sz w:val="28"/>
          <w:szCs w:val="28"/>
          <w:lang w:val="uk-UA"/>
        </w:rPr>
        <w:t xml:space="preserve">же давно сформувалася думка, що комікс є нічим іншим, як розважальним засобом, доцільним лише під час дозвілля, а не навчального процесу. Причина такого ставлення до цього типу тексту полягає у сприйнятті його форми та змісту. На перший погляд, завдячуючи невеликому формату, більшість коміксів видаються примітивними, позбавленими сенсу </w:t>
      </w:r>
      <w:r w:rsidR="003249E9" w:rsidRPr="007908DB">
        <w:rPr>
          <w:rFonts w:ascii="Times New Roman" w:hAnsi="Times New Roman"/>
          <w:spacing w:val="-6"/>
          <w:sz w:val="28"/>
          <w:szCs w:val="28"/>
        </w:rPr>
        <w:t>[</w:t>
      </w:r>
      <w:r w:rsidR="003249E9" w:rsidRPr="007908DB">
        <w:rPr>
          <w:rFonts w:ascii="Times New Roman" w:hAnsi="Times New Roman"/>
          <w:spacing w:val="-6"/>
          <w:sz w:val="28"/>
          <w:szCs w:val="28"/>
          <w:lang w:val="uk-UA"/>
        </w:rPr>
        <w:t xml:space="preserve">17, </w:t>
      </w:r>
      <w:r w:rsidR="003249E9" w:rsidRPr="007908DB">
        <w:rPr>
          <w:rFonts w:ascii="Times New Roman" w:hAnsi="Times New Roman"/>
          <w:spacing w:val="-6"/>
          <w:sz w:val="28"/>
          <w:szCs w:val="28"/>
        </w:rPr>
        <w:t>131]</w:t>
      </w:r>
      <w:r w:rsidR="003249E9" w:rsidRPr="007908DB">
        <w:rPr>
          <w:rFonts w:ascii="Times New Roman" w:hAnsi="Times New Roman"/>
          <w:spacing w:val="-6"/>
          <w:sz w:val="28"/>
          <w:szCs w:val="28"/>
          <w:lang w:val="uk-UA"/>
        </w:rPr>
        <w:t xml:space="preserve">. Такі висновки можна вважати суб’єктивними. Аби їх спростувати, варто звернутися до ретельнішого дослідження сутності креолізованих текстів, прикладом яких є комікс. Їх основними складовими є дві негомогенні частини: вербальна (мовна) та невербальна (зображальна).     </w:t>
      </w:r>
    </w:p>
    <w:p w:rsidR="00652C31" w:rsidRPr="007908DB" w:rsidRDefault="003249E9" w:rsidP="006B0A00">
      <w:pPr>
        <w:keepNext/>
        <w:widowControl w:val="0"/>
        <w:spacing w:after="0" w:line="360" w:lineRule="auto"/>
        <w:ind w:firstLine="720"/>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У залежності від рівня взаємозв’язку між вербальною та невербальною складовими тексту, розрізняють три можливі рівні їх злиття (креолізації): нульову, часткову і повну. У першій групі зображення відіграє малозначущу роль. Загальний зміст тексту не зміниться, якщо знехтувати ілюстраціями і зважати лише на вербальну складову. Невербальна складова у текстах з частковою креолізацією є </w:t>
      </w:r>
      <w:r w:rsidRPr="007908DB">
        <w:rPr>
          <w:rFonts w:ascii="Times New Roman" w:hAnsi="Times New Roman"/>
          <w:spacing w:val="-6"/>
          <w:sz w:val="28"/>
          <w:szCs w:val="28"/>
          <w:lang w:val="uk-UA"/>
        </w:rPr>
        <w:lastRenderedPageBreak/>
        <w:t xml:space="preserve">факультативною, вона як декор ілюструє інформацію, подану безпосередньо у тексті. Прикладом даного типу текстів є більшість статей у газетах та інша науково-публіцистична література [2, 8-9]. </w:t>
      </w:r>
    </w:p>
    <w:p w:rsidR="003249E9" w:rsidRPr="007908DB" w:rsidRDefault="003249E9" w:rsidP="006B0A00">
      <w:pPr>
        <w:keepNext/>
        <w:widowControl w:val="0"/>
        <w:spacing w:after="0" w:line="360" w:lineRule="auto"/>
        <w:ind w:firstLine="720"/>
        <w:jc w:val="both"/>
        <w:rPr>
          <w:rFonts w:ascii="Times New Roman" w:hAnsi="Times New Roman"/>
          <w:spacing w:val="-6"/>
          <w:sz w:val="28"/>
          <w:szCs w:val="28"/>
          <w:lang w:val="uk-UA"/>
        </w:rPr>
      </w:pPr>
      <w:r w:rsidRPr="007908DB">
        <w:rPr>
          <w:rFonts w:ascii="Times New Roman" w:hAnsi="Times New Roman"/>
          <w:spacing w:val="-6"/>
          <w:sz w:val="28"/>
          <w:szCs w:val="28"/>
          <w:lang w:val="uk-UA"/>
        </w:rPr>
        <w:t>На відміну від двох інших типів, повна креолізація передбачає семантичний взаємозв’язок та взаємозалежність між з</w:t>
      </w:r>
      <w:r w:rsidR="007908DB">
        <w:rPr>
          <w:rFonts w:ascii="Times New Roman" w:hAnsi="Times New Roman"/>
          <w:spacing w:val="-6"/>
          <w:sz w:val="28"/>
          <w:szCs w:val="28"/>
          <w:lang w:val="uk-UA"/>
        </w:rPr>
        <w:t>ображенням, яке є обов’язковим,</w:t>
      </w:r>
      <w:r w:rsidRPr="007908DB">
        <w:rPr>
          <w:rFonts w:ascii="Times New Roman" w:hAnsi="Times New Roman"/>
          <w:spacing w:val="-6"/>
          <w:sz w:val="28"/>
          <w:szCs w:val="28"/>
          <w:lang w:val="uk-UA"/>
        </w:rPr>
        <w:t xml:space="preserve"> та вербальною частиною, яка відсилає до зображення і без останнього втратить сенс [2, 15]. Комікси, як і альбоми та лубки (різновид історичних народних картинок), складовими яких є серія малюнків та підписи, що їх супроводжують, належать до групи текстів з повною креолізацією. Розмаїття креолізованих текстів включає й інші підвиди, такі як тексти-інструкції, афіші, рекламу, плакати, карикатури, графіті тощо. </w:t>
      </w:r>
    </w:p>
    <w:p w:rsidR="003249E9" w:rsidRPr="007908DB" w:rsidRDefault="003249E9" w:rsidP="006B0A00">
      <w:pPr>
        <w:keepNext/>
        <w:widowControl w:val="0"/>
        <w:spacing w:after="0" w:line="360" w:lineRule="auto"/>
        <w:ind w:firstLine="720"/>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Уперше саме графічний компонент привернув увагу дослідників-науковців до вивчення креолізованих текстів. З точки зору семіотики, певне зображення — така ж знакова одиниця, як і слово, а тому може мати як денотативне, так і конотативне значення </w:t>
      </w:r>
      <w:r w:rsidRPr="007908DB">
        <w:rPr>
          <w:rFonts w:ascii="Times New Roman" w:hAnsi="Times New Roman"/>
          <w:spacing w:val="-6"/>
          <w:sz w:val="28"/>
          <w:szCs w:val="28"/>
        </w:rPr>
        <w:t>[</w:t>
      </w:r>
      <w:r w:rsidRPr="007908DB">
        <w:rPr>
          <w:rFonts w:ascii="Times New Roman" w:hAnsi="Times New Roman"/>
          <w:spacing w:val="-6"/>
          <w:sz w:val="28"/>
          <w:szCs w:val="28"/>
          <w:lang w:val="uk-UA"/>
        </w:rPr>
        <w:t>2</w:t>
      </w:r>
      <w:r w:rsidRPr="007908DB">
        <w:rPr>
          <w:rFonts w:ascii="Times New Roman" w:hAnsi="Times New Roman"/>
          <w:spacing w:val="-6"/>
          <w:sz w:val="28"/>
          <w:szCs w:val="28"/>
        </w:rPr>
        <w:t>,</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rPr>
        <w:t>11]</w:t>
      </w:r>
      <w:r w:rsidRPr="007908DB">
        <w:rPr>
          <w:rFonts w:ascii="Times New Roman" w:hAnsi="Times New Roman"/>
          <w:spacing w:val="-6"/>
          <w:sz w:val="28"/>
          <w:szCs w:val="28"/>
          <w:lang w:val="uk-UA"/>
        </w:rPr>
        <w:t>. З одного боку, застосовані у коміксах зображення відображують існуючі чи вигадані створіння, людей, тварин, живих чи неживих істот, тим самим формуючи денотативне значення невербального компоненту. Так, тип інформації, закладеної у коміксі, не потребує додаткових знань і є легким для розуміння. На противагу, зображувані персонажі коміксів набувають певного імпліцитного (конотативного) значення, яке відображує соціокультурні особливості та національну специфіку того суспільства (історико-культурної епохи), у якому було створено комікс. Комбінація семантики слів та зображень у сукупності формує багаторівневе смислове навантаження тексту, що й демонструють комікси. Мультимедіа такого типу дають можливість швидко й оперативно демонструвати студентам лише найнеобхіднішу інформацію, а також передбачають використання наочності, яка сприяє швидкому засвоєнню інформації.</w:t>
      </w:r>
    </w:p>
    <w:p w:rsidR="003249E9" w:rsidRPr="007908DB" w:rsidRDefault="003249E9" w:rsidP="006B0A00">
      <w:pPr>
        <w:keepNext/>
        <w:widowControl w:val="0"/>
        <w:spacing w:after="0" w:line="360" w:lineRule="auto"/>
        <w:ind w:firstLine="720"/>
        <w:jc w:val="both"/>
        <w:rPr>
          <w:rFonts w:ascii="Times New Roman" w:hAnsi="Times New Roman"/>
          <w:spacing w:val="-6"/>
          <w:sz w:val="28"/>
          <w:szCs w:val="28"/>
          <w:lang w:val="uk-UA"/>
        </w:rPr>
      </w:pPr>
      <w:r w:rsidRPr="007908DB">
        <w:rPr>
          <w:rFonts w:ascii="Times New Roman" w:hAnsi="Times New Roman"/>
          <w:spacing w:val="-6"/>
          <w:sz w:val="28"/>
          <w:szCs w:val="28"/>
          <w:lang w:val="uk-UA"/>
        </w:rPr>
        <w:t>Хоча й існують «німі» комікси, позбавлені тексту, з імпліцитно зрозумілим сюжетом, вони є рідкістю. Основною характерною складовою будь-якої графічної новели залишається філактер — «словесна бульбашка». У різних мовах існують різні її назви. Так, наприклад, в англійській мові —«</w:t>
      </w:r>
      <w:r w:rsidRPr="007908DB">
        <w:rPr>
          <w:rFonts w:ascii="Times New Roman" w:hAnsi="Times New Roman"/>
          <w:spacing w:val="-6"/>
          <w:sz w:val="28"/>
          <w:szCs w:val="28"/>
          <w:lang w:val="en-US"/>
        </w:rPr>
        <w:t>speech</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bubble</w:t>
      </w:r>
      <w:r w:rsidRPr="007908DB">
        <w:rPr>
          <w:rFonts w:ascii="Times New Roman" w:hAnsi="Times New Roman"/>
          <w:spacing w:val="-6"/>
          <w:sz w:val="28"/>
          <w:szCs w:val="28"/>
          <w:lang w:val="uk-UA"/>
        </w:rPr>
        <w:t xml:space="preserve">». Як правило, </w:t>
      </w:r>
      <w:r w:rsidRPr="007908DB">
        <w:rPr>
          <w:rFonts w:ascii="Times New Roman" w:hAnsi="Times New Roman"/>
          <w:spacing w:val="-6"/>
          <w:sz w:val="28"/>
          <w:szCs w:val="28"/>
          <w:lang w:val="uk-UA"/>
        </w:rPr>
        <w:lastRenderedPageBreak/>
        <w:t>«</w:t>
      </w:r>
      <w:r w:rsidRPr="007908DB">
        <w:rPr>
          <w:rFonts w:ascii="Times New Roman" w:hAnsi="Times New Roman"/>
          <w:spacing w:val="-6"/>
          <w:sz w:val="28"/>
          <w:szCs w:val="28"/>
          <w:lang w:val="en-US"/>
        </w:rPr>
        <w:t>speech</w:t>
      </w:r>
      <w:r w:rsidRPr="007908DB">
        <w:rPr>
          <w:rFonts w:ascii="Times New Roman" w:hAnsi="Times New Roman"/>
          <w:spacing w:val="-6"/>
          <w:sz w:val="28"/>
          <w:szCs w:val="28"/>
        </w:rPr>
        <w:t xml:space="preserve"> </w:t>
      </w:r>
      <w:r w:rsidRPr="007908DB">
        <w:rPr>
          <w:rFonts w:ascii="Times New Roman" w:hAnsi="Times New Roman"/>
          <w:spacing w:val="-6"/>
          <w:sz w:val="28"/>
          <w:szCs w:val="28"/>
          <w:lang w:val="en-US"/>
        </w:rPr>
        <w:t>bubble</w:t>
      </w:r>
      <w:r w:rsidRPr="007908DB">
        <w:rPr>
          <w:rFonts w:ascii="Times New Roman" w:hAnsi="Times New Roman"/>
          <w:spacing w:val="-6"/>
          <w:sz w:val="28"/>
          <w:szCs w:val="28"/>
          <w:lang w:val="uk-UA"/>
        </w:rPr>
        <w:t>» зображена у вигляді хмаринки, що виходить з вуст, а у випадку думки — з голови персонажа. Слова автора найчастіше розміщені під чи над картинкою.</w:t>
      </w:r>
    </w:p>
    <w:p w:rsidR="003249E9" w:rsidRPr="007908DB" w:rsidRDefault="003249E9" w:rsidP="006B0A00">
      <w:pPr>
        <w:keepNext/>
        <w:widowControl w:val="0"/>
        <w:spacing w:after="0" w:line="360" w:lineRule="auto"/>
        <w:ind w:firstLine="720"/>
        <w:jc w:val="both"/>
        <w:rPr>
          <w:rFonts w:ascii="Times New Roman" w:hAnsi="Times New Roman"/>
          <w:spacing w:val="-6"/>
          <w:sz w:val="28"/>
          <w:szCs w:val="28"/>
          <w:lang w:val="uk-UA"/>
        </w:rPr>
      </w:pPr>
      <w:r w:rsidRPr="007908DB">
        <w:rPr>
          <w:rFonts w:ascii="Times New Roman" w:hAnsi="Times New Roman"/>
          <w:spacing w:val="-6"/>
          <w:sz w:val="28"/>
          <w:szCs w:val="28"/>
          <w:lang w:val="uk-UA"/>
        </w:rPr>
        <w:t>Щодо першого творця коміксів існують кілька думок. Проте, у культуру США, з якою сьогодні ототожнюють культуру графічної літератури, ці намальовані історії прийшли з Європи. Англійський карикатурист, живописець та офортист Томас Роулендон створив серію коміксів про пригоди доктора Синтаксиса, яку публікували у газетах з 1812 до 1921 року. У той же час на іншому кінці світу, у Японії, майстер кольорової ксилографії Кацусика Хокусай створив першу серію графічних новел, яку назвав «мангой». Перші комікси мали сатиричний, часто політичний чи еротичний характер.</w:t>
      </w:r>
    </w:p>
    <w:p w:rsidR="003249E9" w:rsidRPr="007908DB" w:rsidRDefault="003249E9" w:rsidP="006B0A00">
      <w:pPr>
        <w:keepNext/>
        <w:widowControl w:val="0"/>
        <w:spacing w:after="0" w:line="360" w:lineRule="auto"/>
        <w:ind w:firstLine="720"/>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Саме у Сполучених Штатах почали друкувати комікси для дітей як «мультики на папері» </w:t>
      </w:r>
      <w:r w:rsidRPr="007908DB">
        <w:rPr>
          <w:rFonts w:ascii="Times New Roman" w:hAnsi="Times New Roman"/>
          <w:spacing w:val="-6"/>
          <w:sz w:val="28"/>
          <w:szCs w:val="28"/>
        </w:rPr>
        <w:t>[</w:t>
      </w:r>
      <w:r w:rsidRPr="007908DB">
        <w:rPr>
          <w:rFonts w:ascii="Times New Roman" w:hAnsi="Times New Roman"/>
          <w:spacing w:val="-6"/>
          <w:sz w:val="28"/>
          <w:szCs w:val="28"/>
          <w:lang w:val="uk-UA"/>
        </w:rPr>
        <w:t>36</w:t>
      </w:r>
      <w:r w:rsidRPr="007908DB">
        <w:rPr>
          <w:rFonts w:ascii="Times New Roman" w:hAnsi="Times New Roman"/>
          <w:spacing w:val="-6"/>
          <w:sz w:val="28"/>
          <w:szCs w:val="28"/>
        </w:rPr>
        <w:t>, 6]</w:t>
      </w:r>
      <w:r w:rsidRPr="007908DB">
        <w:rPr>
          <w:rFonts w:ascii="Times New Roman" w:hAnsi="Times New Roman"/>
          <w:spacing w:val="-6"/>
          <w:sz w:val="28"/>
          <w:szCs w:val="28"/>
          <w:lang w:val="uk-UA"/>
        </w:rPr>
        <w:t>. Відомий американський редактор Уільям Хьорст заповнював сторінки недільного випуску своєї газети “</w:t>
      </w:r>
      <w:r w:rsidRPr="007908DB">
        <w:rPr>
          <w:rFonts w:ascii="Times New Roman" w:hAnsi="Times New Roman"/>
          <w:spacing w:val="-6"/>
          <w:sz w:val="28"/>
          <w:szCs w:val="28"/>
          <w:lang w:val="en-US"/>
        </w:rPr>
        <w:t>Morning</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Journal</w:t>
      </w:r>
      <w:r w:rsidRPr="007908DB">
        <w:rPr>
          <w:rFonts w:ascii="Times New Roman" w:hAnsi="Times New Roman"/>
          <w:spacing w:val="-6"/>
          <w:sz w:val="28"/>
          <w:szCs w:val="28"/>
          <w:lang w:val="uk-UA"/>
        </w:rPr>
        <w:t xml:space="preserve">” коміксами про «Жовтого малюка», який став улюбленцем мільйонів американських підлітків. «Кольоровий» хлопчик, як символ бульварної преси Хьорста, подарував їй сучасну назву («жовта преса») та на довгі десятиліття ототожнив комікс із «низькою» літературою.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Лише у вузьких літературних колах відомо, що письменники, такі як Курт Воннегут, Рей Бредбері, Ніл Гемен тощо, неодноразово створювали «веселі картинки», пов’язані між собою сюжетом, які в американській культурі отримали назву «комікс» (</w:t>
      </w:r>
      <w:r w:rsidRPr="007908DB">
        <w:rPr>
          <w:rFonts w:ascii="Times New Roman" w:hAnsi="Times New Roman"/>
          <w:spacing w:val="-6"/>
          <w:sz w:val="28"/>
          <w:szCs w:val="28"/>
          <w:lang w:val="en-US"/>
        </w:rPr>
        <w:t>Comic</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Book</w:t>
      </w:r>
      <w:r w:rsidRPr="007908DB">
        <w:rPr>
          <w:rFonts w:ascii="Times New Roman" w:hAnsi="Times New Roman"/>
          <w:spacing w:val="-6"/>
          <w:sz w:val="28"/>
          <w:szCs w:val="28"/>
          <w:lang w:val="uk-UA"/>
        </w:rPr>
        <w:t>), у Франції — “</w:t>
      </w:r>
      <w:r w:rsidRPr="007908DB">
        <w:rPr>
          <w:rFonts w:ascii="Times New Roman" w:hAnsi="Times New Roman"/>
          <w:spacing w:val="-6"/>
          <w:sz w:val="28"/>
          <w:szCs w:val="28"/>
          <w:lang w:val="en-US"/>
        </w:rPr>
        <w:t>bande</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dessinue</w:t>
      </w:r>
      <w:r w:rsidRPr="007908DB">
        <w:rPr>
          <w:rFonts w:ascii="Times New Roman" w:hAnsi="Times New Roman"/>
          <w:spacing w:val="-6"/>
          <w:sz w:val="28"/>
          <w:szCs w:val="28"/>
          <w:lang w:val="uk-UA"/>
        </w:rPr>
        <w:t>” (“</w:t>
      </w:r>
      <w:r w:rsidRPr="007908DB">
        <w:rPr>
          <w:rFonts w:ascii="Times New Roman" w:hAnsi="Times New Roman"/>
          <w:spacing w:val="-6"/>
          <w:sz w:val="28"/>
          <w:szCs w:val="28"/>
          <w:lang w:val="en-US"/>
        </w:rPr>
        <w:t>BD</w:t>
      </w:r>
      <w:r w:rsidRPr="007908DB">
        <w:rPr>
          <w:rFonts w:ascii="Times New Roman" w:hAnsi="Times New Roman"/>
          <w:spacing w:val="-6"/>
          <w:sz w:val="28"/>
          <w:szCs w:val="28"/>
          <w:lang w:val="uk-UA"/>
        </w:rPr>
        <w:t>”), в Італії — “</w:t>
      </w:r>
      <w:r w:rsidRPr="007908DB">
        <w:rPr>
          <w:rFonts w:ascii="Times New Roman" w:hAnsi="Times New Roman"/>
          <w:spacing w:val="-6"/>
          <w:sz w:val="28"/>
          <w:szCs w:val="28"/>
          <w:lang w:val="en-US"/>
        </w:rPr>
        <w:t>fumetti</w:t>
      </w:r>
      <w:r w:rsidRPr="007908DB">
        <w:rPr>
          <w:rFonts w:ascii="Times New Roman" w:hAnsi="Times New Roman"/>
          <w:spacing w:val="-6"/>
          <w:sz w:val="28"/>
          <w:szCs w:val="28"/>
          <w:lang w:val="uk-UA"/>
        </w:rPr>
        <w:t>”, Германії — “</w:t>
      </w:r>
      <w:r w:rsidRPr="007908DB">
        <w:rPr>
          <w:rFonts w:ascii="Times New Roman" w:hAnsi="Times New Roman"/>
          <w:spacing w:val="-6"/>
          <w:sz w:val="28"/>
          <w:szCs w:val="28"/>
          <w:lang w:val="en-US"/>
        </w:rPr>
        <w:t>bilderbogen</w:t>
      </w:r>
      <w:r w:rsidR="00A611C7">
        <w:rPr>
          <w:rFonts w:ascii="Times New Roman" w:hAnsi="Times New Roman"/>
          <w:spacing w:val="-6"/>
          <w:sz w:val="28"/>
          <w:szCs w:val="28"/>
          <w:lang w:val="uk-UA"/>
        </w:rPr>
        <w:t xml:space="preserve">”, </w:t>
      </w:r>
      <w:r w:rsidRPr="007908DB">
        <w:rPr>
          <w:rFonts w:ascii="Times New Roman" w:hAnsi="Times New Roman"/>
          <w:spacing w:val="-6"/>
          <w:sz w:val="28"/>
          <w:szCs w:val="28"/>
          <w:lang w:val="uk-UA"/>
        </w:rPr>
        <w:t>Японії — “</w:t>
      </w:r>
      <w:r w:rsidRPr="007908DB">
        <w:rPr>
          <w:rFonts w:ascii="Times New Roman" w:hAnsi="Times New Roman"/>
          <w:spacing w:val="-6"/>
          <w:sz w:val="28"/>
          <w:szCs w:val="28"/>
          <w:lang w:val="en-US"/>
        </w:rPr>
        <w:t>manga</w:t>
      </w:r>
      <w:r w:rsidRPr="007908DB">
        <w:rPr>
          <w:rFonts w:ascii="Times New Roman" w:hAnsi="Times New Roman"/>
          <w:spacing w:val="-6"/>
          <w:sz w:val="28"/>
          <w:szCs w:val="28"/>
          <w:lang w:val="uk-UA"/>
        </w:rPr>
        <w:t>” тощо.</w:t>
      </w:r>
    </w:p>
    <w:p w:rsidR="003249E9" w:rsidRPr="007908DB" w:rsidRDefault="003249E9" w:rsidP="006B0A00">
      <w:pPr>
        <w:keepNext/>
        <w:widowControl w:val="0"/>
        <w:spacing w:after="0" w:line="360" w:lineRule="auto"/>
        <w:ind w:firstLine="720"/>
        <w:jc w:val="both"/>
        <w:rPr>
          <w:rFonts w:ascii="Times New Roman" w:hAnsi="Times New Roman"/>
          <w:spacing w:val="-6"/>
          <w:sz w:val="28"/>
          <w:szCs w:val="28"/>
          <w:lang w:val="uk-UA"/>
        </w:rPr>
      </w:pPr>
      <w:r w:rsidRPr="007908DB">
        <w:rPr>
          <w:rFonts w:ascii="Times New Roman" w:hAnsi="Times New Roman"/>
          <w:spacing w:val="-6"/>
          <w:sz w:val="28"/>
          <w:szCs w:val="28"/>
          <w:lang w:val="uk-UA"/>
        </w:rPr>
        <w:t>Традицію застосовувати комікси під час навчального процесу розпочав Родольф Тьопфер, швейцарський педагог, графік і новеліст. Викладаючи у пансіоні, задля кращого засвоєння учнями навчального матеріалу, Тьопфер створив естампи — кумедні розповіді з картинками та текстом. Картинки розміщувалися за принципом сучасних коміксів — зліва на право, а текст, який їх супроводжував, писався від руки і був невід’ємною частиною зображень. У 1846 році Родольф Тьопфер створив свою власну колекцію «Розповіді у гравюрах».</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lastRenderedPageBreak/>
        <w:t xml:space="preserve">Вперше ефективність коміксів як засобу навчання довели японські освітяни у 70-х роках ХХ століття. На основі так званих мангас, японських коміксів, було створено низку підручників, зміст яких був легким для розуміння дітей старшого дошкільного віку та людей з розумовими відхиленнями. Та легкість, з якою учні засвоювали матеріал, змусила видавців випустити цілу колекцію підручників з економіки у вигляді коміксів. Таким чином, складні економічні процеси було доступно зображено крізь призму пригодницького сюжету.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Лише протягом останніх десятиліть комікси, які невпинно виборювали визнання освітян, все ближче наближаються до мети. Їхня нестандартна медіа-наративна форма привернула увагу багатьох викладачів університетських курсів, включаючи викладачів літератури, історії та іноземних мов [</w:t>
      </w:r>
      <w:r w:rsidRPr="007908DB">
        <w:rPr>
          <w:rFonts w:ascii="Times New Roman" w:hAnsi="Times New Roman"/>
          <w:spacing w:val="-6"/>
          <w:sz w:val="28"/>
          <w:szCs w:val="28"/>
        </w:rPr>
        <w:t>55</w:t>
      </w:r>
      <w:r w:rsidRPr="007908DB">
        <w:rPr>
          <w:rFonts w:ascii="Times New Roman" w:hAnsi="Times New Roman"/>
          <w:spacing w:val="-6"/>
          <w:sz w:val="28"/>
          <w:szCs w:val="28"/>
          <w:lang w:val="uk-UA"/>
        </w:rPr>
        <w:t>, 2].</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Наприклад, у трьох томах підручників з англійської мови ‘</w:t>
      </w:r>
      <w:r w:rsidRPr="007908DB">
        <w:rPr>
          <w:rFonts w:ascii="Times New Roman" w:hAnsi="Times New Roman"/>
          <w:spacing w:val="-6"/>
          <w:sz w:val="28"/>
          <w:szCs w:val="28"/>
          <w:lang w:val="en-US"/>
        </w:rPr>
        <w:t>Oxford</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Heroes</w:t>
      </w:r>
      <w:r w:rsidRPr="007908DB">
        <w:rPr>
          <w:rFonts w:ascii="Times New Roman" w:hAnsi="Times New Roman"/>
          <w:spacing w:val="-6"/>
          <w:sz w:val="28"/>
          <w:szCs w:val="28"/>
          <w:lang w:val="uk-UA"/>
        </w:rPr>
        <w:t xml:space="preserve">’ рівнів від </w:t>
      </w:r>
      <w:r w:rsidRPr="007908DB">
        <w:rPr>
          <w:rFonts w:ascii="Times New Roman" w:hAnsi="Times New Roman"/>
          <w:spacing w:val="-6"/>
          <w:sz w:val="28"/>
          <w:szCs w:val="28"/>
          <w:lang w:val="en-US"/>
        </w:rPr>
        <w:t>Elementary</w:t>
      </w:r>
      <w:r w:rsidRPr="007908DB">
        <w:rPr>
          <w:rFonts w:ascii="Times New Roman" w:hAnsi="Times New Roman"/>
          <w:spacing w:val="-6"/>
          <w:sz w:val="28"/>
          <w:szCs w:val="28"/>
          <w:lang w:val="uk-UA"/>
        </w:rPr>
        <w:t xml:space="preserve"> до </w:t>
      </w:r>
      <w:r w:rsidRPr="007908DB">
        <w:rPr>
          <w:rFonts w:ascii="Times New Roman" w:hAnsi="Times New Roman"/>
          <w:spacing w:val="-6"/>
          <w:sz w:val="28"/>
          <w:szCs w:val="28"/>
          <w:lang w:val="en-US"/>
        </w:rPr>
        <w:t>Pre</w:t>
      </w:r>
      <w:r w:rsidRPr="007908DB">
        <w:rPr>
          <w:rFonts w:ascii="Times New Roman" w:hAnsi="Times New Roman"/>
          <w:spacing w:val="-6"/>
          <w:sz w:val="28"/>
          <w:szCs w:val="28"/>
          <w:lang w:val="uk-UA"/>
        </w:rPr>
        <w:t>-</w:t>
      </w:r>
      <w:r w:rsidRPr="007908DB">
        <w:rPr>
          <w:rFonts w:ascii="Times New Roman" w:hAnsi="Times New Roman"/>
          <w:spacing w:val="-6"/>
          <w:sz w:val="28"/>
          <w:szCs w:val="28"/>
          <w:lang w:val="en-US"/>
        </w:rPr>
        <w:t>Intermediate</w:t>
      </w:r>
      <w:r w:rsidRPr="007908DB">
        <w:rPr>
          <w:rFonts w:ascii="Times New Roman" w:hAnsi="Times New Roman"/>
          <w:spacing w:val="-6"/>
          <w:sz w:val="28"/>
          <w:szCs w:val="28"/>
          <w:lang w:val="uk-UA"/>
        </w:rPr>
        <w:t xml:space="preserve"> матеріал викладено крізь призму пригод підлітків Сема і Кейт та їхніх фантастичних друзів. Під час опрацюв</w:t>
      </w:r>
      <w:r w:rsidR="008F570D" w:rsidRPr="007908DB">
        <w:rPr>
          <w:rFonts w:ascii="Times New Roman" w:hAnsi="Times New Roman"/>
          <w:spacing w:val="-6"/>
          <w:sz w:val="28"/>
          <w:szCs w:val="28"/>
          <w:lang w:val="uk-UA"/>
        </w:rPr>
        <w:t>ання діалогів комікс-персонажів</w:t>
      </w:r>
      <w:r w:rsidRPr="007908DB">
        <w:rPr>
          <w:rFonts w:ascii="Times New Roman" w:hAnsi="Times New Roman"/>
          <w:spacing w:val="-6"/>
          <w:sz w:val="28"/>
          <w:szCs w:val="28"/>
          <w:lang w:val="uk-UA"/>
        </w:rPr>
        <w:t xml:space="preserve"> учнями формуються мовленнєві навички та розвиваються вміння у чотирьох видах іншомовної мовленнєвої діяльності.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rPr>
      </w:pPr>
      <w:r w:rsidRPr="007908DB">
        <w:rPr>
          <w:rFonts w:ascii="Times New Roman" w:hAnsi="Times New Roman"/>
          <w:spacing w:val="-6"/>
          <w:sz w:val="28"/>
          <w:szCs w:val="28"/>
          <w:lang w:val="uk-UA"/>
        </w:rPr>
        <w:t xml:space="preserve">Різне співвідношення тексту та зображень у різних коміксах дозволяє застосовувати комікс як засіб навчання іншомовного читання учнів з різним рівнем знань іноземної мови: відсталим, прогресивним, початковим чи близьким до досконалого. Як правило, чим більший обсяг вербальної складової, тим складніші у ній граматичні структури та лексика </w:t>
      </w:r>
      <w:r w:rsidRPr="007908DB">
        <w:rPr>
          <w:rFonts w:ascii="Times New Roman" w:hAnsi="Times New Roman"/>
          <w:spacing w:val="-6"/>
          <w:sz w:val="28"/>
          <w:szCs w:val="28"/>
        </w:rPr>
        <w:t>[41, 55]</w:t>
      </w:r>
      <w:r w:rsidR="008F570D" w:rsidRPr="007908DB">
        <w:rPr>
          <w:rFonts w:ascii="Times New Roman" w:hAnsi="Times New Roman"/>
          <w:spacing w:val="-6"/>
          <w:sz w:val="28"/>
          <w:szCs w:val="28"/>
          <w:lang w:val="uk-UA"/>
        </w:rPr>
        <w:t>.</w:t>
      </w:r>
      <w:r w:rsidRPr="007908DB">
        <w:rPr>
          <w:rFonts w:ascii="Times New Roman" w:hAnsi="Times New Roman"/>
          <w:spacing w:val="-6"/>
          <w:sz w:val="28"/>
          <w:szCs w:val="28"/>
          <w:lang w:val="uk-UA"/>
        </w:rPr>
        <w:t xml:space="preserve"> Розвиток мовленнєвих умінь у читанні англомовного тексту, за підручником “</w:t>
      </w:r>
      <w:r w:rsidRPr="007908DB">
        <w:rPr>
          <w:rFonts w:ascii="Times New Roman" w:hAnsi="Times New Roman"/>
          <w:spacing w:val="-6"/>
          <w:sz w:val="28"/>
          <w:szCs w:val="28"/>
          <w:lang w:val="en-US"/>
        </w:rPr>
        <w:t>Oxford</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Heroes</w:t>
      </w:r>
      <w:r w:rsidRPr="007908DB">
        <w:rPr>
          <w:rFonts w:ascii="Times New Roman" w:hAnsi="Times New Roman"/>
          <w:spacing w:val="-6"/>
          <w:sz w:val="28"/>
          <w:szCs w:val="28"/>
          <w:lang w:val="uk-UA"/>
        </w:rPr>
        <w:t xml:space="preserve">”, відбувається за рахунок роботи учнів з коміксом та виконання післятекстових вправ у вигляді тестів множинного чи альтернативного вибору стосовно змісту вербальної складової коміксу [Додаток А]. Перевірка розуміння прочитаного відбувається у процесі виконання учнями вправ на розташування певних згаданих у сюжеті подій у тому порядку, у якому про них йшлося у коміксі </w:t>
      </w:r>
      <w:r w:rsidRPr="007908DB">
        <w:rPr>
          <w:rFonts w:ascii="Times New Roman" w:hAnsi="Times New Roman"/>
          <w:spacing w:val="-6"/>
          <w:sz w:val="28"/>
          <w:szCs w:val="28"/>
        </w:rPr>
        <w:t>[</w:t>
      </w:r>
      <w:r w:rsidRPr="007908DB">
        <w:rPr>
          <w:rFonts w:ascii="Times New Roman" w:hAnsi="Times New Roman"/>
          <w:spacing w:val="-6"/>
          <w:sz w:val="28"/>
          <w:szCs w:val="28"/>
          <w:lang w:val="uk-UA"/>
        </w:rPr>
        <w:t>Додаток Б</w:t>
      </w:r>
      <w:r w:rsidRPr="007908DB">
        <w:rPr>
          <w:rFonts w:ascii="Times New Roman" w:hAnsi="Times New Roman"/>
          <w:spacing w:val="-6"/>
          <w:sz w:val="28"/>
          <w:szCs w:val="28"/>
        </w:rPr>
        <w:t>]</w:t>
      </w:r>
      <w:r w:rsidRPr="007908DB">
        <w:rPr>
          <w:rFonts w:ascii="Times New Roman" w:hAnsi="Times New Roman"/>
          <w:spacing w:val="-6"/>
          <w:sz w:val="28"/>
          <w:szCs w:val="28"/>
          <w:lang w:val="uk-UA"/>
        </w:rPr>
        <w:t xml:space="preserve">, шляхом пошуку відповідей на запитання </w:t>
      </w:r>
      <w:r w:rsidRPr="007908DB">
        <w:rPr>
          <w:rFonts w:ascii="Times New Roman" w:hAnsi="Times New Roman"/>
          <w:spacing w:val="-6"/>
          <w:sz w:val="28"/>
          <w:szCs w:val="28"/>
        </w:rPr>
        <w:t>[</w:t>
      </w:r>
      <w:r w:rsidRPr="007908DB">
        <w:rPr>
          <w:rFonts w:ascii="Times New Roman" w:hAnsi="Times New Roman"/>
          <w:spacing w:val="-6"/>
          <w:sz w:val="28"/>
          <w:szCs w:val="28"/>
          <w:lang w:val="uk-UA"/>
        </w:rPr>
        <w:t>Додаток В</w:t>
      </w:r>
      <w:r w:rsidRPr="007908DB">
        <w:rPr>
          <w:rFonts w:ascii="Times New Roman" w:hAnsi="Times New Roman"/>
          <w:spacing w:val="-6"/>
          <w:sz w:val="28"/>
          <w:szCs w:val="28"/>
        </w:rPr>
        <w:t xml:space="preserve">] та </w:t>
      </w:r>
      <w:r w:rsidRPr="007908DB">
        <w:rPr>
          <w:rFonts w:ascii="Times New Roman" w:hAnsi="Times New Roman"/>
          <w:spacing w:val="-6"/>
          <w:sz w:val="28"/>
          <w:szCs w:val="28"/>
          <w:lang w:val="uk-UA"/>
        </w:rPr>
        <w:t xml:space="preserve">коригуванні тверджень стосовно змісту тексту </w:t>
      </w:r>
      <w:r w:rsidRPr="007908DB">
        <w:rPr>
          <w:rFonts w:ascii="Times New Roman" w:hAnsi="Times New Roman"/>
          <w:spacing w:val="-6"/>
          <w:sz w:val="28"/>
          <w:szCs w:val="28"/>
        </w:rPr>
        <w:t>[</w:t>
      </w:r>
      <w:r w:rsidRPr="007908DB">
        <w:rPr>
          <w:rFonts w:ascii="Times New Roman" w:hAnsi="Times New Roman"/>
          <w:spacing w:val="-6"/>
          <w:sz w:val="28"/>
          <w:szCs w:val="28"/>
          <w:lang w:val="uk-UA"/>
        </w:rPr>
        <w:t>Додаток Г</w:t>
      </w:r>
      <w:r w:rsidRPr="007908DB">
        <w:rPr>
          <w:rFonts w:ascii="Times New Roman" w:hAnsi="Times New Roman"/>
          <w:spacing w:val="-6"/>
          <w:sz w:val="28"/>
          <w:szCs w:val="28"/>
        </w:rPr>
        <w:t>]</w:t>
      </w:r>
      <w:r w:rsidRPr="007908DB">
        <w:rPr>
          <w:rFonts w:ascii="Times New Roman" w:hAnsi="Times New Roman"/>
          <w:spacing w:val="-6"/>
          <w:sz w:val="28"/>
          <w:szCs w:val="28"/>
          <w:lang w:val="uk-UA"/>
        </w:rPr>
        <w:t>.</w:t>
      </w:r>
      <w:r w:rsidRPr="007908DB">
        <w:rPr>
          <w:rFonts w:ascii="Times New Roman" w:hAnsi="Times New Roman"/>
          <w:spacing w:val="-6"/>
          <w:sz w:val="28"/>
          <w:szCs w:val="28"/>
        </w:rPr>
        <w:t xml:space="preserve">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Комікси можуть слугувати засобом навчання нових ЛО. Учні навчаються </w:t>
      </w:r>
      <w:r w:rsidRPr="007908DB">
        <w:rPr>
          <w:rFonts w:ascii="Times New Roman" w:hAnsi="Times New Roman"/>
          <w:spacing w:val="-6"/>
          <w:sz w:val="28"/>
          <w:szCs w:val="28"/>
          <w:lang w:val="uk-UA"/>
        </w:rPr>
        <w:lastRenderedPageBreak/>
        <w:t>вживати прикметники, описуючи улюблених героїв. А під час порівняння позитивних та негативних персонажів, навчаються правильно застосовувати іншомовні синоніми та антоніми. Оскільки в коміксах поширеним є застосування тексту, який описує певні звуки, як от вибух (‘</w:t>
      </w:r>
      <w:r w:rsidRPr="007908DB">
        <w:rPr>
          <w:rFonts w:ascii="Times New Roman" w:hAnsi="Times New Roman"/>
          <w:spacing w:val="-6"/>
          <w:sz w:val="28"/>
          <w:szCs w:val="28"/>
          <w:lang w:val="en-US"/>
        </w:rPr>
        <w:t>Bang</w:t>
      </w:r>
      <w:r w:rsidRPr="007908DB">
        <w:rPr>
          <w:rFonts w:ascii="Times New Roman" w:hAnsi="Times New Roman"/>
          <w:spacing w:val="-6"/>
          <w:sz w:val="28"/>
          <w:szCs w:val="28"/>
          <w:lang w:val="uk-UA"/>
        </w:rPr>
        <w:t>!’), дощ (‘</w:t>
      </w:r>
      <w:r w:rsidRPr="007908DB">
        <w:rPr>
          <w:rFonts w:ascii="Times New Roman" w:hAnsi="Times New Roman"/>
          <w:spacing w:val="-6"/>
          <w:sz w:val="28"/>
          <w:szCs w:val="28"/>
          <w:lang w:val="en-US"/>
        </w:rPr>
        <w:t>Drip</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drip</w:t>
      </w:r>
      <w:r w:rsidRPr="007908DB">
        <w:rPr>
          <w:rFonts w:ascii="Times New Roman" w:hAnsi="Times New Roman"/>
          <w:spacing w:val="-6"/>
          <w:sz w:val="28"/>
          <w:szCs w:val="28"/>
          <w:lang w:val="uk-UA"/>
        </w:rPr>
        <w:t>’), гавкіт (‘</w:t>
      </w:r>
      <w:r w:rsidRPr="007908DB">
        <w:rPr>
          <w:rFonts w:ascii="Times New Roman" w:hAnsi="Times New Roman"/>
          <w:spacing w:val="-6"/>
          <w:sz w:val="28"/>
          <w:szCs w:val="28"/>
          <w:lang w:val="en-US"/>
        </w:rPr>
        <w:t>Bow</w:t>
      </w:r>
      <w:r w:rsidRPr="007908DB">
        <w:rPr>
          <w:rFonts w:ascii="Times New Roman" w:hAnsi="Times New Roman"/>
          <w:spacing w:val="-6"/>
          <w:sz w:val="28"/>
          <w:szCs w:val="28"/>
          <w:lang w:val="uk-UA"/>
        </w:rPr>
        <w:t>-</w:t>
      </w:r>
      <w:r w:rsidRPr="007908DB">
        <w:rPr>
          <w:rFonts w:ascii="Times New Roman" w:hAnsi="Times New Roman"/>
          <w:spacing w:val="-6"/>
          <w:sz w:val="28"/>
          <w:szCs w:val="28"/>
          <w:lang w:val="en-US"/>
        </w:rPr>
        <w:t>bow</w:t>
      </w:r>
      <w:r w:rsidRPr="007908DB">
        <w:rPr>
          <w:rFonts w:ascii="Times New Roman" w:hAnsi="Times New Roman"/>
          <w:spacing w:val="-6"/>
          <w:sz w:val="28"/>
          <w:szCs w:val="28"/>
          <w:lang w:val="uk-UA"/>
        </w:rPr>
        <w:t>’) тощо, учні знайомлять зі звуконаслідувальними ЛО, характерними для культури, мову якої вони вивчають. Те ж саме можна сказати й про паралінгвістичні ЛО, які у звичайному житті не мають письмового кореляту. Йдеться про звуки, що зазвичай вживаються несвідомо та підсилюють емоційне забарвлення висловлювання. Наприклад, ‘</w:t>
      </w:r>
      <w:r w:rsidRPr="007908DB">
        <w:rPr>
          <w:rFonts w:ascii="Times New Roman" w:hAnsi="Times New Roman"/>
          <w:spacing w:val="-6"/>
          <w:sz w:val="28"/>
          <w:szCs w:val="28"/>
          <w:lang w:val="en-US"/>
        </w:rPr>
        <w:t>Uh</w:t>
      </w:r>
      <w:r w:rsidRPr="007908DB">
        <w:rPr>
          <w:rFonts w:ascii="Times New Roman" w:hAnsi="Times New Roman"/>
          <w:spacing w:val="-6"/>
          <w:sz w:val="28"/>
          <w:szCs w:val="28"/>
          <w:lang w:val="uk-UA"/>
        </w:rPr>
        <w:t>’, яке в англомовному мовленні супроводжує роздуми, в українській мові має еквівалент “Хм”. Тим більш, можлива семантизація таких скорочених форм англомовних граматичних структур, як от ‘</w:t>
      </w:r>
      <w:r w:rsidRPr="007908DB">
        <w:rPr>
          <w:rFonts w:ascii="Times New Roman" w:hAnsi="Times New Roman"/>
          <w:spacing w:val="-6"/>
          <w:sz w:val="28"/>
          <w:szCs w:val="28"/>
          <w:lang w:val="de-DE"/>
        </w:rPr>
        <w:t>gonna</w:t>
      </w:r>
      <w:r w:rsidRPr="007908DB">
        <w:rPr>
          <w:rFonts w:ascii="Times New Roman" w:hAnsi="Times New Roman"/>
          <w:spacing w:val="-6"/>
          <w:sz w:val="28"/>
          <w:szCs w:val="28"/>
          <w:lang w:val="uk-UA"/>
        </w:rPr>
        <w:t>’ (</w:t>
      </w:r>
      <w:r w:rsidRPr="007908DB">
        <w:rPr>
          <w:rFonts w:ascii="Times New Roman" w:hAnsi="Times New Roman"/>
          <w:spacing w:val="-6"/>
          <w:sz w:val="28"/>
          <w:szCs w:val="28"/>
          <w:lang w:val="en-US"/>
        </w:rPr>
        <w:t>going</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to</w:t>
      </w:r>
      <w:r w:rsidRPr="007908DB">
        <w:rPr>
          <w:rFonts w:ascii="Times New Roman" w:hAnsi="Times New Roman"/>
          <w:spacing w:val="-6"/>
          <w:sz w:val="28"/>
          <w:szCs w:val="28"/>
          <w:lang w:val="uk-UA"/>
        </w:rPr>
        <w:t>), ‘</w:t>
      </w:r>
      <w:r w:rsidRPr="007908DB">
        <w:rPr>
          <w:rFonts w:ascii="Times New Roman" w:hAnsi="Times New Roman"/>
          <w:spacing w:val="-6"/>
          <w:sz w:val="28"/>
          <w:szCs w:val="28"/>
          <w:lang w:val="en-US"/>
        </w:rPr>
        <w:t>wanna</w:t>
      </w:r>
      <w:r w:rsidRPr="007908DB">
        <w:rPr>
          <w:rFonts w:ascii="Times New Roman" w:hAnsi="Times New Roman"/>
          <w:spacing w:val="-6"/>
          <w:sz w:val="28"/>
          <w:szCs w:val="28"/>
          <w:lang w:val="uk-UA"/>
        </w:rPr>
        <w:t>’ (</w:t>
      </w:r>
      <w:r w:rsidRPr="007908DB">
        <w:rPr>
          <w:rFonts w:ascii="Times New Roman" w:hAnsi="Times New Roman"/>
          <w:spacing w:val="-6"/>
          <w:sz w:val="28"/>
          <w:szCs w:val="28"/>
          <w:lang w:val="en-US"/>
        </w:rPr>
        <w:t>want</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to</w:t>
      </w:r>
      <w:r w:rsidRPr="007908DB">
        <w:rPr>
          <w:rFonts w:ascii="Times New Roman" w:hAnsi="Times New Roman"/>
          <w:spacing w:val="-6"/>
          <w:sz w:val="28"/>
          <w:szCs w:val="28"/>
          <w:lang w:val="uk-UA"/>
        </w:rPr>
        <w:t>), ‘</w:t>
      </w:r>
      <w:r w:rsidRPr="007908DB">
        <w:rPr>
          <w:rFonts w:ascii="Times New Roman" w:hAnsi="Times New Roman"/>
          <w:spacing w:val="-6"/>
          <w:sz w:val="28"/>
          <w:szCs w:val="28"/>
          <w:lang w:val="en-US"/>
        </w:rPr>
        <w:t>hafta</w:t>
      </w:r>
      <w:r w:rsidRPr="007908DB">
        <w:rPr>
          <w:rFonts w:ascii="Times New Roman" w:hAnsi="Times New Roman"/>
          <w:spacing w:val="-6"/>
          <w:sz w:val="28"/>
          <w:szCs w:val="28"/>
          <w:lang w:val="uk-UA"/>
        </w:rPr>
        <w:t>’(</w:t>
      </w:r>
      <w:r w:rsidRPr="007908DB">
        <w:rPr>
          <w:rFonts w:ascii="Times New Roman" w:hAnsi="Times New Roman"/>
          <w:spacing w:val="-6"/>
          <w:sz w:val="28"/>
          <w:szCs w:val="28"/>
          <w:lang w:val="en-US"/>
        </w:rPr>
        <w:t>have</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to</w:t>
      </w:r>
      <w:r w:rsidRPr="007908DB">
        <w:rPr>
          <w:rFonts w:ascii="Times New Roman" w:hAnsi="Times New Roman"/>
          <w:spacing w:val="-6"/>
          <w:sz w:val="28"/>
          <w:szCs w:val="28"/>
          <w:lang w:val="uk-UA"/>
        </w:rPr>
        <w:t>). У підручнику ‘</w:t>
      </w:r>
      <w:r w:rsidRPr="007908DB">
        <w:rPr>
          <w:rFonts w:ascii="Times New Roman" w:hAnsi="Times New Roman"/>
          <w:spacing w:val="-6"/>
          <w:sz w:val="28"/>
          <w:szCs w:val="28"/>
          <w:lang w:val="en-US"/>
        </w:rPr>
        <w:t>Oxford</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Heroes</w:t>
      </w:r>
      <w:r w:rsidRPr="007908DB">
        <w:rPr>
          <w:rFonts w:ascii="Times New Roman" w:hAnsi="Times New Roman"/>
          <w:spacing w:val="-6"/>
          <w:sz w:val="28"/>
          <w:szCs w:val="28"/>
          <w:lang w:val="uk-UA"/>
        </w:rPr>
        <w:t xml:space="preserve">’ передбачено вправи на пошук вжитих у філактерах нових для учнів англійських слів  за визначенням чи малюнками, що їх семантизують [Додаток Д].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Особливу увагу варто звернути на потенціал застосування коміксів у процесі навчання усного, зокрема діалогічного мовлення. Філактери можуть бути використаними учнями і на етапі реплікування, і під час об’єднання власних реплік у діалогічні єдності. Учні з інтересом наслідують улюблених персонажів, розігрують діалоги, тим самим не лише вдосконалюють уміння в іншомовному діалогічному мовленні, а й вчаться працювати у парі, застосовувати свої знання з іноземної мови у конкретних комунікативних ситуаціях.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Зважаючи на практику використання коміксів під час навчання ІМ у загальноосвітніх навчальних закладах, майбутні вчителі-філологи повинні оволодіти навичками роботи з цим типом креолізованих текстів, аби згодом застосовувати на практиці свої знання під час професійної діяльності.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Тим не менш, аналіз автентичних та вітчизняних підручників з ІМ для студентів філологічних факультетів показав, що студенти під час вивчення ІМ мають досвід роботи лише з елементами коміксів. Наприклад, автори підручника “</w:t>
      </w:r>
      <w:r w:rsidRPr="007908DB">
        <w:rPr>
          <w:rFonts w:ascii="Times New Roman" w:hAnsi="Times New Roman"/>
          <w:spacing w:val="-6"/>
          <w:sz w:val="28"/>
          <w:szCs w:val="28"/>
          <w:lang w:val="en-US"/>
        </w:rPr>
        <w:t>New</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Cutting</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Edge</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Upper</w:t>
      </w:r>
      <w:r w:rsidRPr="007908DB">
        <w:rPr>
          <w:rFonts w:ascii="Times New Roman" w:hAnsi="Times New Roman"/>
          <w:spacing w:val="-6"/>
          <w:sz w:val="28"/>
          <w:szCs w:val="28"/>
          <w:lang w:val="uk-UA"/>
        </w:rPr>
        <w:t>-</w:t>
      </w:r>
      <w:r w:rsidRPr="007908DB">
        <w:rPr>
          <w:rFonts w:ascii="Times New Roman" w:hAnsi="Times New Roman"/>
          <w:spacing w:val="-6"/>
          <w:sz w:val="28"/>
          <w:szCs w:val="28"/>
          <w:lang w:val="en-US"/>
        </w:rPr>
        <w:t>Intermediate</w:t>
      </w:r>
      <w:r w:rsidRPr="007908DB">
        <w:rPr>
          <w:rFonts w:ascii="Times New Roman" w:hAnsi="Times New Roman"/>
          <w:spacing w:val="-6"/>
          <w:sz w:val="28"/>
          <w:szCs w:val="28"/>
          <w:lang w:val="uk-UA"/>
        </w:rPr>
        <w:t>)” видання “</w:t>
      </w:r>
      <w:r w:rsidRPr="007908DB">
        <w:rPr>
          <w:rFonts w:ascii="Times New Roman" w:hAnsi="Times New Roman"/>
          <w:spacing w:val="-6"/>
          <w:sz w:val="28"/>
          <w:szCs w:val="28"/>
          <w:lang w:val="en-US"/>
        </w:rPr>
        <w:t>Longman</w:t>
      </w:r>
      <w:r w:rsidRPr="007908DB">
        <w:rPr>
          <w:rFonts w:ascii="Times New Roman" w:hAnsi="Times New Roman"/>
          <w:spacing w:val="-6"/>
          <w:sz w:val="28"/>
          <w:szCs w:val="28"/>
          <w:lang w:val="uk-UA"/>
        </w:rPr>
        <w:t xml:space="preserve">” пропонують вправи, які передбачають застосування студентами вже поданих у підручнику картинок, що </w:t>
      </w:r>
      <w:r w:rsidRPr="007908DB">
        <w:rPr>
          <w:rFonts w:ascii="Times New Roman" w:hAnsi="Times New Roman"/>
          <w:spacing w:val="-6"/>
          <w:sz w:val="28"/>
          <w:szCs w:val="28"/>
          <w:lang w:val="uk-UA"/>
        </w:rPr>
        <w:lastRenderedPageBreak/>
        <w:t xml:space="preserve">«розповідають» певну історію. Завдання студента полягає у тому, щоб до кожного зображення підібрати влучний текст-опис, тим самим створивши історію, що поєднувала б у собі невербальну та вербальну складові </w:t>
      </w:r>
      <w:r w:rsidRPr="007908DB">
        <w:rPr>
          <w:rFonts w:ascii="Times New Roman" w:hAnsi="Times New Roman"/>
          <w:spacing w:val="-6"/>
          <w:sz w:val="28"/>
          <w:szCs w:val="28"/>
        </w:rPr>
        <w:t>[</w:t>
      </w:r>
      <w:r w:rsidRPr="007908DB">
        <w:rPr>
          <w:rFonts w:ascii="Times New Roman" w:hAnsi="Times New Roman"/>
          <w:spacing w:val="-6"/>
          <w:sz w:val="28"/>
          <w:szCs w:val="28"/>
          <w:lang w:val="uk-UA"/>
        </w:rPr>
        <w:t>Додаток Е, Ж</w:t>
      </w:r>
      <w:r w:rsidRPr="007908DB">
        <w:rPr>
          <w:rFonts w:ascii="Times New Roman" w:hAnsi="Times New Roman"/>
          <w:spacing w:val="-6"/>
          <w:sz w:val="28"/>
          <w:szCs w:val="28"/>
        </w:rPr>
        <w:t>]</w:t>
      </w:r>
      <w:r w:rsidRPr="007908DB">
        <w:rPr>
          <w:rFonts w:ascii="Times New Roman" w:hAnsi="Times New Roman"/>
          <w:spacing w:val="-6"/>
          <w:sz w:val="28"/>
          <w:szCs w:val="28"/>
          <w:lang w:val="uk-UA"/>
        </w:rPr>
        <w:t xml:space="preserve">. Оскільки зображення у цьому завданні грає таку ж ключову роль, як і текст, можна стверджувати, що перед студентами стоїть завдання створити різновид креолізованого тексту. Проте йдеться лише про елементи коміксу, оскільки вербальна складова кожного окремого малюнка, за такою вправою, має бути представлена не «мовленнєвими бульбашками»,  а звичайним описом.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У рекомендованому студентам філологічних вищих навчальних закладів з фонетики англійської мови “</w:t>
      </w:r>
      <w:r w:rsidRPr="007908DB">
        <w:rPr>
          <w:rFonts w:ascii="Times New Roman" w:hAnsi="Times New Roman"/>
          <w:spacing w:val="-6"/>
          <w:sz w:val="28"/>
          <w:szCs w:val="28"/>
          <w:lang w:val="en-US"/>
        </w:rPr>
        <w:t>English</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Phonetics</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Through</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Practice</w:t>
      </w:r>
      <w:r w:rsidRPr="007908DB">
        <w:rPr>
          <w:rFonts w:ascii="Times New Roman" w:hAnsi="Times New Roman"/>
          <w:spacing w:val="-6"/>
          <w:sz w:val="28"/>
          <w:szCs w:val="28"/>
          <w:lang w:val="uk-UA"/>
        </w:rPr>
        <w:t xml:space="preserve">” авторів </w:t>
      </w:r>
      <w:r w:rsidR="00A611C7">
        <w:rPr>
          <w:rFonts w:ascii="Times New Roman" w:hAnsi="Times New Roman"/>
          <w:spacing w:val="-6"/>
          <w:sz w:val="28"/>
          <w:szCs w:val="28"/>
          <w:lang w:val="uk-UA"/>
        </w:rPr>
        <w:t xml:space="preserve">                     </w:t>
      </w:r>
      <w:r w:rsidR="00A611C7" w:rsidRPr="007908DB">
        <w:rPr>
          <w:rFonts w:ascii="Times New Roman" w:hAnsi="Times New Roman"/>
          <w:spacing w:val="-6"/>
          <w:sz w:val="28"/>
          <w:szCs w:val="28"/>
          <w:lang w:val="uk-UA"/>
        </w:rPr>
        <w:t>І.</w:t>
      </w:r>
      <w:r w:rsidR="00A611C7">
        <w:rPr>
          <w:rFonts w:ascii="Times New Roman" w:hAnsi="Times New Roman"/>
          <w:spacing w:val="-6"/>
          <w:sz w:val="28"/>
          <w:szCs w:val="28"/>
          <w:lang w:val="uk-UA"/>
        </w:rPr>
        <w:t xml:space="preserve"> </w:t>
      </w:r>
      <w:r w:rsidR="00A611C7" w:rsidRPr="007908DB">
        <w:rPr>
          <w:rFonts w:ascii="Times New Roman" w:hAnsi="Times New Roman"/>
          <w:spacing w:val="-6"/>
          <w:sz w:val="28"/>
          <w:szCs w:val="28"/>
          <w:lang w:val="uk-UA"/>
        </w:rPr>
        <w:t>А.</w:t>
      </w:r>
      <w:r w:rsidR="00A611C7">
        <w:rPr>
          <w:rFonts w:ascii="Times New Roman" w:hAnsi="Times New Roman"/>
          <w:spacing w:val="-6"/>
          <w:sz w:val="28"/>
          <w:szCs w:val="28"/>
          <w:lang w:val="uk-UA"/>
        </w:rPr>
        <w:t xml:space="preserve"> </w:t>
      </w:r>
      <w:r w:rsidRPr="007908DB">
        <w:rPr>
          <w:rFonts w:ascii="Times New Roman" w:hAnsi="Times New Roman"/>
          <w:spacing w:val="-6"/>
          <w:sz w:val="28"/>
          <w:szCs w:val="28"/>
          <w:lang w:val="uk-UA"/>
        </w:rPr>
        <w:t xml:space="preserve">Морякіної та </w:t>
      </w:r>
      <w:r w:rsidR="00A611C7" w:rsidRPr="007908DB">
        <w:rPr>
          <w:rFonts w:ascii="Times New Roman" w:hAnsi="Times New Roman"/>
          <w:spacing w:val="-6"/>
          <w:sz w:val="28"/>
          <w:szCs w:val="28"/>
          <w:lang w:val="uk-UA"/>
        </w:rPr>
        <w:t>Т.</w:t>
      </w:r>
      <w:r w:rsidR="00A611C7">
        <w:rPr>
          <w:rFonts w:ascii="Times New Roman" w:hAnsi="Times New Roman"/>
          <w:spacing w:val="-6"/>
          <w:sz w:val="28"/>
          <w:szCs w:val="28"/>
          <w:lang w:val="uk-UA"/>
        </w:rPr>
        <w:t xml:space="preserve"> </w:t>
      </w:r>
      <w:r w:rsidR="00A611C7" w:rsidRPr="007908DB">
        <w:rPr>
          <w:rFonts w:ascii="Times New Roman" w:hAnsi="Times New Roman"/>
          <w:spacing w:val="-6"/>
          <w:sz w:val="28"/>
          <w:szCs w:val="28"/>
          <w:lang w:val="uk-UA"/>
        </w:rPr>
        <w:t xml:space="preserve">Є. </w:t>
      </w:r>
      <w:r w:rsidRPr="007908DB">
        <w:rPr>
          <w:rFonts w:ascii="Times New Roman" w:hAnsi="Times New Roman"/>
          <w:spacing w:val="-6"/>
          <w:sz w:val="28"/>
          <w:szCs w:val="28"/>
          <w:lang w:val="uk-UA"/>
        </w:rPr>
        <w:t xml:space="preserve">Ставицької елементи коміксів використано у вправах на розвиток інтонаційних мовленнєвих навичок. Тексти діалогів, які студенти мають імітувати, подані у підручнику за допомогою «мовленнєвих бульбашок», які відображують пряму мову одного з персонажів. Намальовані учасники діалогу (лікар, турист з чемоданом, британець з трубкою тощо)  слугують не лише декором сторінок підручника, а й імпліцитно вказують на характер комунікативної ситуації, дають студентові інформацію про те, між ким та за яких умов може відбутися така розмова.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Таким чином, у вправах, запропонованих до виконання майбутнім учителям, спостерігаємо використання лише елементів текстів з повною креолізацією. Таке поверхневе ставлення до коміксу як засобу формування ІКК у вищих навчальних закладах суперечить його активному використанню у загальноосвітніх навчальних закладах, що призводить до професійної непідготованості майбутніх учителів належно працювати з цим типом вправ під час навчання учнів ІМ. Доцент університету Сан-Франциско Стівен Кері вважає, що чим менше навчальних годин студенти філологічних факультетів проводять, виконуючи вправи, в основу яких покладено комікси, тим менше таких вправ вони застосовують під час своєї професійної діяльності [41, 47].</w:t>
      </w:r>
    </w:p>
    <w:p w:rsidR="008F570D" w:rsidRPr="007908DB" w:rsidRDefault="008F570D" w:rsidP="006B0A00">
      <w:pPr>
        <w:keepNext/>
        <w:widowControl w:val="0"/>
        <w:spacing w:after="0" w:line="360" w:lineRule="auto"/>
        <w:jc w:val="center"/>
        <w:rPr>
          <w:rFonts w:ascii="Times New Roman" w:hAnsi="Times New Roman"/>
          <w:b/>
          <w:spacing w:val="-6"/>
          <w:sz w:val="28"/>
          <w:szCs w:val="28"/>
          <w:lang w:val="uk-UA"/>
        </w:rPr>
      </w:pPr>
    </w:p>
    <w:p w:rsidR="00FC64D6" w:rsidRPr="007908DB" w:rsidRDefault="00FC64D6" w:rsidP="006B0A00">
      <w:pPr>
        <w:keepNext/>
        <w:widowControl w:val="0"/>
        <w:spacing w:after="0" w:line="360" w:lineRule="auto"/>
        <w:jc w:val="center"/>
        <w:rPr>
          <w:rFonts w:ascii="Times New Roman" w:hAnsi="Times New Roman"/>
          <w:b/>
          <w:spacing w:val="-6"/>
          <w:sz w:val="28"/>
          <w:szCs w:val="28"/>
          <w:lang w:val="en-US"/>
        </w:rPr>
      </w:pPr>
    </w:p>
    <w:p w:rsidR="003249E9" w:rsidRPr="007908DB" w:rsidRDefault="003249E9" w:rsidP="006B0A00">
      <w:pPr>
        <w:keepNext/>
        <w:widowControl w:val="0"/>
        <w:spacing w:after="0" w:line="360" w:lineRule="auto"/>
        <w:jc w:val="center"/>
        <w:rPr>
          <w:rFonts w:ascii="Times New Roman" w:hAnsi="Times New Roman"/>
          <w:b/>
          <w:spacing w:val="-6"/>
          <w:sz w:val="28"/>
          <w:szCs w:val="28"/>
          <w:lang w:val="uk-UA"/>
        </w:rPr>
      </w:pPr>
      <w:r w:rsidRPr="007908DB">
        <w:rPr>
          <w:rFonts w:ascii="Times New Roman" w:hAnsi="Times New Roman"/>
          <w:b/>
          <w:spacing w:val="-6"/>
          <w:sz w:val="28"/>
          <w:szCs w:val="28"/>
          <w:lang w:val="uk-UA"/>
        </w:rPr>
        <w:lastRenderedPageBreak/>
        <w:t>Висновки до розділу 1</w:t>
      </w:r>
    </w:p>
    <w:p w:rsidR="003249E9" w:rsidRPr="007908DB" w:rsidRDefault="003249E9" w:rsidP="006B0A00">
      <w:pPr>
        <w:keepNext/>
        <w:widowControl w:val="0"/>
        <w:spacing w:after="0" w:line="360" w:lineRule="auto"/>
        <w:jc w:val="center"/>
        <w:rPr>
          <w:rFonts w:ascii="Times New Roman" w:hAnsi="Times New Roman"/>
          <w:b/>
          <w:spacing w:val="-6"/>
          <w:sz w:val="28"/>
          <w:szCs w:val="28"/>
          <w:lang w:val="uk-UA"/>
        </w:rPr>
      </w:pP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Аналіз психолого-педагогічної та науково-методичної літератури дозволив стверджувати, що у зв’язку з глобалізацією та зростанням впливу поп-культури на суспільство українська методика навчання іноземних мов потребує модернізації, яка б полягала у застосуванні засобів сучасної медіакультури, у тому числі коміксу, під час формування іншомовної комунікативної компетентності.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На основі проведеного аналізу можна дійти таких висновків:</w:t>
      </w:r>
    </w:p>
    <w:p w:rsidR="003249E9" w:rsidRPr="00A611C7" w:rsidRDefault="003249E9" w:rsidP="00A611C7">
      <w:pPr>
        <w:keepNext/>
        <w:widowControl w:val="0"/>
        <w:numPr>
          <w:ilvl w:val="0"/>
          <w:numId w:val="22"/>
        </w:numPr>
        <w:spacing w:after="0" w:line="360" w:lineRule="auto"/>
        <w:ind w:left="0" w:firstLine="720"/>
        <w:jc w:val="both"/>
        <w:rPr>
          <w:rFonts w:ascii="Times New Roman" w:hAnsi="Times New Roman"/>
          <w:spacing w:val="-6"/>
          <w:sz w:val="28"/>
          <w:szCs w:val="28"/>
          <w:lang w:val="uk-UA"/>
        </w:rPr>
      </w:pPr>
      <w:r w:rsidRPr="00A611C7">
        <w:rPr>
          <w:rFonts w:ascii="Times New Roman" w:hAnsi="Times New Roman"/>
          <w:spacing w:val="-6"/>
          <w:sz w:val="28"/>
          <w:szCs w:val="28"/>
          <w:lang w:val="uk-UA"/>
        </w:rPr>
        <w:t>Викладання іноземних мов у вищому навчальному закладі</w:t>
      </w:r>
      <w:r w:rsidR="00A611C7">
        <w:rPr>
          <w:rFonts w:ascii="Times New Roman" w:hAnsi="Times New Roman"/>
          <w:spacing w:val="-6"/>
          <w:sz w:val="28"/>
          <w:szCs w:val="28"/>
          <w:lang w:val="uk-UA"/>
        </w:rPr>
        <w:t xml:space="preserve">, </w:t>
      </w:r>
      <w:r w:rsidRPr="00A611C7">
        <w:rPr>
          <w:rFonts w:ascii="Times New Roman" w:hAnsi="Times New Roman"/>
          <w:spacing w:val="-6"/>
          <w:sz w:val="28"/>
          <w:szCs w:val="28"/>
          <w:lang w:val="uk-UA"/>
        </w:rPr>
        <w:t>в першу чергу</w:t>
      </w:r>
      <w:r w:rsidR="00A611C7">
        <w:rPr>
          <w:rFonts w:ascii="Times New Roman" w:hAnsi="Times New Roman"/>
          <w:spacing w:val="-6"/>
          <w:sz w:val="28"/>
          <w:szCs w:val="28"/>
          <w:lang w:val="uk-UA"/>
        </w:rPr>
        <w:t>,</w:t>
      </w:r>
      <w:r w:rsidRPr="00A611C7">
        <w:rPr>
          <w:rFonts w:ascii="Times New Roman" w:hAnsi="Times New Roman"/>
          <w:spacing w:val="-6"/>
          <w:sz w:val="28"/>
          <w:szCs w:val="28"/>
          <w:lang w:val="uk-UA"/>
        </w:rPr>
        <w:t xml:space="preserve"> полягає у формуванні іншомовної комунікативної компетентності студентів. Іншомовну комунікативну компетентність в аспекті нашого дослідження розуміємо як уміння користуватися фактами мови і мовлення для реалізації цілей спілкування.</w:t>
      </w:r>
    </w:p>
    <w:p w:rsidR="003249E9" w:rsidRPr="007908DB" w:rsidRDefault="00652C31"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О</w:t>
      </w:r>
      <w:r w:rsidR="003249E9" w:rsidRPr="007908DB">
        <w:rPr>
          <w:rFonts w:ascii="Times New Roman" w:hAnsi="Times New Roman"/>
          <w:spacing w:val="-6"/>
          <w:sz w:val="28"/>
          <w:szCs w:val="28"/>
          <w:lang w:val="uk-UA"/>
        </w:rPr>
        <w:t xml:space="preserve">станнє може бути реалізоване лише за умови сформованості таких складових іншомовної комунікативної компетентності, як мовна, мовленнєва, лінгвосоціокультурна та навчально-стратегічна компетентності.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2. Активними суб’єктами навчальної діяльності є студенти. Вони мають різні особистісні якості, навчальні мотиви, ціннісні орієнтації, різний рівень сформованості мовленнєвих вмінь тощо. Тому формування іншомовної комунікативної компетентності має відбуватися у межах особистісно-діяльнісного підходу, який забезпечує урахування як суб’єктивних, так і об’єктивних аспектів навчального процесу. Два компоненти особистісно-діяльнісного підходу пов’язані між собою, в першу чергу, мотивами. Рівень готовності студента брати участь в начальному процесі залежить від його вмотивованості.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3. Студенти як активні користувачі молодіжної поп-культури виявляють значний інтерес до її продуктів. Аналіз автентичних підручників показав, що закордоном застосування медійних засобів є одним із способів мотивування студентів до вивчення іноземних мов та урізноманітнення навчально-виховного процесу.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Тим не менш, в Україні застосування коміксу як одного із засобів навчання іноземних мов практикують лише у загальноосвітніх навчальних закладах, </w:t>
      </w:r>
      <w:r w:rsidRPr="007908DB">
        <w:rPr>
          <w:rFonts w:ascii="Times New Roman" w:hAnsi="Times New Roman"/>
          <w:spacing w:val="-6"/>
          <w:sz w:val="28"/>
          <w:szCs w:val="28"/>
          <w:lang w:val="uk-UA"/>
        </w:rPr>
        <w:lastRenderedPageBreak/>
        <w:t>спираючись на здобутки закордонних колег, про що свідчать автентичні підручники з іноземних мов, які українські вчителі використовують у навчально-виховному процесі. Так, спостерігаємо, що вже сьогодні у загальноосвітніх навчальних закладах комікс використовують для формування мовних навичок та вдосконалення мовленнєвих вмінь у чотирьох видах іншомовної діяльності учнів.</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4. На противагу загальноосвітнім навчальним закладам, застосування коміксу у мовних вищих навчальних закладах України досі не отримало підтримку ні викладачів іноземних мов, ні авторів підручників. Застосування коміксу у процесі формування іншомовної комунікативної компетентності студентів-філологів майже відсутнє, що призводить до неготовності майбутніх учителів працювати з популярними у загальноосвітніх навчальних закладах креолізованими текстами. </w:t>
      </w:r>
    </w:p>
    <w:p w:rsidR="003249E9" w:rsidRPr="007908DB" w:rsidRDefault="003249E9" w:rsidP="006B0A00">
      <w:pPr>
        <w:keepNext/>
        <w:widowControl w:val="0"/>
        <w:spacing w:after="0" w:line="360" w:lineRule="auto"/>
        <w:jc w:val="both"/>
        <w:rPr>
          <w:rFonts w:ascii="Times New Roman" w:hAnsi="Times New Roman"/>
          <w:spacing w:val="-6"/>
          <w:sz w:val="28"/>
          <w:szCs w:val="28"/>
          <w:lang w:val="uk-UA"/>
        </w:rPr>
      </w:pPr>
      <w:r w:rsidRPr="007908DB">
        <w:rPr>
          <w:rFonts w:ascii="Times New Roman" w:hAnsi="Times New Roman"/>
          <w:spacing w:val="-6"/>
          <w:sz w:val="28"/>
          <w:szCs w:val="28"/>
          <w:lang w:val="uk-UA"/>
        </w:rPr>
        <w:t>Креолізованим називаємо такий текст, основними складовими якого є дві негомогенні частини: вербальна (мовна) та невербальна (зображальна). Поєднання семантики слів та зображень у сукупності формує багаторівневе смислове навантаження тексту, що дає можливість швидко й оперативно демонструвати студентам лише найнеобхіднішу інформацію, а також слугує засобом наочності, яка сприяє швидкому засвоєнню інформації.</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Висновки, яких ми дійшли в ході аналізу психолого-педагогічної та науково-методичної літератури будуть покладені в основу теоретичної моделі формування іншомовної комунікативної компетентності студентів мовних спеціальностей засобами коміксу, що й складає зміст наступного розділу цього наукового дослідження.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p>
    <w:p w:rsidR="006B0A00" w:rsidRPr="007908DB" w:rsidRDefault="006B0A00" w:rsidP="006B0A00">
      <w:pPr>
        <w:keepNext/>
        <w:widowControl w:val="0"/>
        <w:spacing w:after="0" w:line="360" w:lineRule="auto"/>
        <w:jc w:val="center"/>
        <w:rPr>
          <w:rFonts w:ascii="Times New Roman" w:hAnsi="Times New Roman"/>
          <w:b/>
          <w:spacing w:val="-6"/>
          <w:sz w:val="28"/>
          <w:szCs w:val="28"/>
          <w:lang w:val="uk-UA"/>
        </w:rPr>
      </w:pPr>
    </w:p>
    <w:p w:rsidR="006B0A00" w:rsidRPr="007908DB" w:rsidRDefault="006B0A00" w:rsidP="006B0A00">
      <w:pPr>
        <w:keepNext/>
        <w:widowControl w:val="0"/>
        <w:spacing w:after="0" w:line="360" w:lineRule="auto"/>
        <w:jc w:val="center"/>
        <w:rPr>
          <w:rFonts w:ascii="Times New Roman" w:hAnsi="Times New Roman"/>
          <w:b/>
          <w:spacing w:val="-6"/>
          <w:sz w:val="28"/>
          <w:szCs w:val="28"/>
          <w:lang w:val="uk-UA"/>
        </w:rPr>
      </w:pPr>
    </w:p>
    <w:p w:rsidR="006B0A00" w:rsidRPr="007908DB" w:rsidRDefault="006B0A00" w:rsidP="006B0A00">
      <w:pPr>
        <w:keepNext/>
        <w:widowControl w:val="0"/>
        <w:spacing w:after="0" w:line="360" w:lineRule="auto"/>
        <w:jc w:val="center"/>
        <w:rPr>
          <w:rFonts w:ascii="Times New Roman" w:hAnsi="Times New Roman"/>
          <w:b/>
          <w:spacing w:val="-6"/>
          <w:sz w:val="28"/>
          <w:szCs w:val="28"/>
          <w:lang w:val="uk-UA"/>
        </w:rPr>
      </w:pPr>
    </w:p>
    <w:p w:rsidR="00FC64D6" w:rsidRPr="007908DB" w:rsidRDefault="00FC64D6" w:rsidP="006B0A00">
      <w:pPr>
        <w:keepNext/>
        <w:widowControl w:val="0"/>
        <w:spacing w:after="0" w:line="360" w:lineRule="auto"/>
        <w:jc w:val="center"/>
        <w:rPr>
          <w:rFonts w:ascii="Times New Roman" w:hAnsi="Times New Roman"/>
          <w:b/>
          <w:spacing w:val="-6"/>
          <w:sz w:val="28"/>
          <w:szCs w:val="28"/>
          <w:lang w:val="en-US"/>
        </w:rPr>
      </w:pPr>
    </w:p>
    <w:p w:rsidR="00FC64D6" w:rsidRPr="007908DB" w:rsidRDefault="00FC64D6" w:rsidP="006B0A00">
      <w:pPr>
        <w:keepNext/>
        <w:widowControl w:val="0"/>
        <w:spacing w:after="0" w:line="360" w:lineRule="auto"/>
        <w:jc w:val="center"/>
        <w:rPr>
          <w:rFonts w:ascii="Times New Roman" w:hAnsi="Times New Roman"/>
          <w:b/>
          <w:spacing w:val="-6"/>
          <w:sz w:val="28"/>
          <w:szCs w:val="28"/>
          <w:lang w:val="en-US"/>
        </w:rPr>
      </w:pPr>
    </w:p>
    <w:p w:rsidR="00FC64D6" w:rsidRPr="007908DB" w:rsidRDefault="00FC64D6" w:rsidP="006B0A00">
      <w:pPr>
        <w:keepNext/>
        <w:widowControl w:val="0"/>
        <w:spacing w:after="0" w:line="360" w:lineRule="auto"/>
        <w:jc w:val="center"/>
        <w:rPr>
          <w:rFonts w:ascii="Times New Roman" w:hAnsi="Times New Roman"/>
          <w:b/>
          <w:spacing w:val="-6"/>
          <w:sz w:val="28"/>
          <w:szCs w:val="28"/>
          <w:lang w:val="en-US"/>
        </w:rPr>
      </w:pPr>
    </w:p>
    <w:p w:rsidR="00A611C7" w:rsidRDefault="00A611C7" w:rsidP="006B0A00">
      <w:pPr>
        <w:keepNext/>
        <w:widowControl w:val="0"/>
        <w:spacing w:after="0" w:line="360" w:lineRule="auto"/>
        <w:jc w:val="center"/>
        <w:rPr>
          <w:rFonts w:ascii="Times New Roman" w:hAnsi="Times New Roman"/>
          <w:b/>
          <w:spacing w:val="-6"/>
          <w:sz w:val="28"/>
          <w:szCs w:val="28"/>
          <w:lang w:val="uk-UA"/>
        </w:rPr>
      </w:pPr>
    </w:p>
    <w:p w:rsidR="003249E9" w:rsidRPr="00A611C7" w:rsidRDefault="00A24DA3" w:rsidP="006B0A00">
      <w:pPr>
        <w:keepNext/>
        <w:widowControl w:val="0"/>
        <w:spacing w:after="0" w:line="360" w:lineRule="auto"/>
        <w:jc w:val="center"/>
        <w:rPr>
          <w:rFonts w:ascii="Times New Roman" w:hAnsi="Times New Roman"/>
          <w:b/>
          <w:smallCaps/>
          <w:spacing w:val="-6"/>
          <w:sz w:val="28"/>
          <w:szCs w:val="28"/>
          <w:lang w:val="uk-UA"/>
        </w:rPr>
      </w:pPr>
      <w:r w:rsidRPr="00A611C7">
        <w:rPr>
          <w:rFonts w:ascii="Times New Roman" w:hAnsi="Times New Roman"/>
          <w:b/>
          <w:smallCaps/>
          <w:spacing w:val="-6"/>
          <w:sz w:val="28"/>
          <w:szCs w:val="28"/>
          <w:lang w:val="uk-UA"/>
        </w:rPr>
        <w:lastRenderedPageBreak/>
        <w:t>Р</w:t>
      </w:r>
      <w:r w:rsidR="003249E9" w:rsidRPr="00A611C7">
        <w:rPr>
          <w:rFonts w:ascii="Times New Roman" w:hAnsi="Times New Roman"/>
          <w:b/>
          <w:smallCaps/>
          <w:spacing w:val="-6"/>
          <w:sz w:val="28"/>
          <w:szCs w:val="28"/>
          <w:lang w:val="uk-UA"/>
        </w:rPr>
        <w:t>озділ ІІ. Методика формування іншомовної комунікативної компетентності у майбутніх учителів засобом коміксів</w:t>
      </w:r>
    </w:p>
    <w:p w:rsidR="003249E9" w:rsidRPr="007908DB" w:rsidRDefault="003249E9" w:rsidP="006B0A00">
      <w:pPr>
        <w:keepNext/>
        <w:widowControl w:val="0"/>
        <w:spacing w:after="0" w:line="360" w:lineRule="auto"/>
        <w:jc w:val="center"/>
        <w:rPr>
          <w:rFonts w:ascii="Times New Roman" w:hAnsi="Times New Roman"/>
          <w:b/>
          <w:spacing w:val="-6"/>
          <w:sz w:val="28"/>
          <w:szCs w:val="28"/>
          <w:lang w:val="uk-UA"/>
        </w:rPr>
      </w:pPr>
    </w:p>
    <w:p w:rsidR="003249E9" w:rsidRPr="007908DB" w:rsidRDefault="003249E9" w:rsidP="006B0A00">
      <w:pPr>
        <w:keepNext/>
        <w:widowControl w:val="0"/>
        <w:spacing w:after="0" w:line="360" w:lineRule="auto"/>
        <w:jc w:val="center"/>
        <w:rPr>
          <w:rFonts w:ascii="Times New Roman" w:hAnsi="Times New Roman"/>
          <w:b/>
          <w:spacing w:val="-6"/>
          <w:sz w:val="28"/>
          <w:szCs w:val="28"/>
          <w:lang w:val="uk-UA"/>
        </w:rPr>
      </w:pPr>
      <w:r w:rsidRPr="007908DB">
        <w:rPr>
          <w:rFonts w:ascii="Times New Roman" w:hAnsi="Times New Roman"/>
          <w:b/>
          <w:spacing w:val="-6"/>
          <w:sz w:val="28"/>
          <w:szCs w:val="28"/>
          <w:lang w:val="uk-UA"/>
        </w:rPr>
        <w:t>2.1. Використання коміксу в процесі формування мовної компетентності</w:t>
      </w:r>
    </w:p>
    <w:p w:rsidR="003249E9" w:rsidRPr="007908DB" w:rsidRDefault="003249E9" w:rsidP="006B0A00">
      <w:pPr>
        <w:keepNext/>
        <w:widowControl w:val="0"/>
        <w:spacing w:after="0" w:line="360" w:lineRule="auto"/>
        <w:jc w:val="center"/>
        <w:rPr>
          <w:rFonts w:ascii="Times New Roman" w:hAnsi="Times New Roman"/>
          <w:b/>
          <w:spacing w:val="-6"/>
          <w:sz w:val="28"/>
          <w:szCs w:val="28"/>
          <w:lang w:val="uk-UA"/>
        </w:rPr>
      </w:pP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Подолавши залізну завісу, у ХХ столітті графічна література проникає на терени Радянського Союзу. Хоча у ті час створювали переважно сатиричні комікси, засобом яких висвітлювали суспільно-політичні проблеми, сьогодні на просторах пострадянських країн можна знайти графічні картинки різних жанрів: фентезі, пригодницькі, псевдоісторичні тощо. Не зважаючи на амбівалентну репутацію, комікс з’явився на сторінках підручників з іноземних мов для учнів загальноосвітніх навчальних закладів і завоював серед учителів репутацію одного із кращих засобів наочності. На відміну від популярних аудіо-візуальних технічних засобів, графічні картинки дають змогу поступово вивчати новий матеріал, що пов’язано з особливостями когнітивних процесів у мозку людини.</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Основними психо-фізіологічними процесами, які керують сприйняттям людини, є концептуалізація та категоризація світу. Так, аби свідомо сприйняття певний об’єкт чи явище, людина несвідомо виокремлює його ключові риси, фокусує свою увагу на головному. Під час створення коміксів художники намагаються зобразити часто складні за смислом речі крізь призму простих картинок, які, у свою чергу, і є узагальненим та схематичним відображенням певних концептів. Таким чином, за допомогою коміксу процес сприйняття, а відтак і навчання, відбувається значно швидше. Учитель, демонструючи новий навчальний матеріал засобом коміксу, відразу звертає увагу учнів на його ключові моменти. Навчати учнів працювати з коміксами не потрібно, оскільки у них ще з початкової школи сформовані навички працювати з картинками та ілюстраціями у підручниках</w:t>
      </w:r>
      <w:r w:rsidRPr="007908DB">
        <w:rPr>
          <w:rFonts w:ascii="Times New Roman" w:hAnsi="Times New Roman"/>
          <w:spacing w:val="-6"/>
          <w:sz w:val="28"/>
          <w:szCs w:val="28"/>
        </w:rPr>
        <w:t xml:space="preserve"> [17, 131]</w:t>
      </w:r>
      <w:r w:rsidRPr="007908DB">
        <w:rPr>
          <w:rFonts w:ascii="Times New Roman" w:hAnsi="Times New Roman"/>
          <w:spacing w:val="-6"/>
          <w:sz w:val="28"/>
          <w:szCs w:val="28"/>
          <w:lang w:val="uk-UA"/>
        </w:rPr>
        <w:t xml:space="preserve">.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На відміну від учнів загальноосвітніх навчальних закладів, студенти-філологи втрачають навики працювати з графічною літературою під час навчального процесу </w:t>
      </w:r>
      <w:r w:rsidRPr="007908DB">
        <w:rPr>
          <w:rFonts w:ascii="Times New Roman" w:hAnsi="Times New Roman"/>
          <w:spacing w:val="-6"/>
          <w:sz w:val="28"/>
          <w:szCs w:val="28"/>
        </w:rPr>
        <w:t xml:space="preserve">у </w:t>
      </w:r>
      <w:r w:rsidRPr="007908DB">
        <w:rPr>
          <w:rFonts w:ascii="Times New Roman" w:hAnsi="Times New Roman"/>
          <w:spacing w:val="-6"/>
          <w:sz w:val="28"/>
          <w:szCs w:val="28"/>
          <w:lang w:val="uk-UA"/>
        </w:rPr>
        <w:t xml:space="preserve">вищих навчальних закладах. Це може мати негативі </w:t>
      </w:r>
      <w:r w:rsidRPr="007908DB">
        <w:rPr>
          <w:rFonts w:ascii="Times New Roman" w:hAnsi="Times New Roman"/>
          <w:spacing w:val="-6"/>
          <w:sz w:val="28"/>
          <w:szCs w:val="28"/>
          <w:lang w:val="uk-UA"/>
        </w:rPr>
        <w:lastRenderedPageBreak/>
        <w:t>наслідки у їхній майбутній професійній діяльності як учителів іноземних мов. На сьогоднішньому етапі розвитку методики навчання іноземних мов у високорозвинених країнах комікс є одним з ефективних засобів навчання іншомовного матеріалу: формування лексичної, фонетичної та граматичної іншомовної компетентностей.</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Формування лексичної компетентності полягає у засвоєнні студентом іншомовної лексики, володіння якою є міцним фундаментом не лише для базової комунікації з носіями виучуваної мови, а й для подальшого розвитку вмінь у чотирьох видах іншомовної мовленнєвої діяльності: аудіюванні, читанні, говорінні та письмі. Зазвичай студентам молодших курсів доводиться вивчати велику кількість нових лексичних одиниць протягом короткого часу. За </w:t>
      </w:r>
      <w:r w:rsidR="00A24DA3" w:rsidRPr="007908DB">
        <w:rPr>
          <w:rFonts w:ascii="Times New Roman" w:hAnsi="Times New Roman"/>
          <w:spacing w:val="-6"/>
          <w:sz w:val="28"/>
          <w:szCs w:val="28"/>
          <w:lang w:val="uk-UA"/>
        </w:rPr>
        <w:t>М.Б.Ворошиловою</w:t>
      </w:r>
      <w:r w:rsidRPr="007908DB">
        <w:rPr>
          <w:rFonts w:ascii="Times New Roman" w:hAnsi="Times New Roman"/>
          <w:spacing w:val="-6"/>
          <w:sz w:val="28"/>
          <w:szCs w:val="28"/>
          <w:lang w:val="uk-UA"/>
        </w:rPr>
        <w:t xml:space="preserve">, подана у текстовому форматі інформація засвоюється лише на 7%, у голосовому — на 38%, у той час як візуальний образ  підвищує сприйняття до 55% </w:t>
      </w:r>
      <w:r w:rsidRPr="007908DB">
        <w:rPr>
          <w:rFonts w:ascii="Times New Roman" w:hAnsi="Times New Roman"/>
          <w:spacing w:val="-6"/>
          <w:sz w:val="28"/>
          <w:szCs w:val="28"/>
        </w:rPr>
        <w:t>[</w:t>
      </w:r>
      <w:r w:rsidRPr="007908DB">
        <w:rPr>
          <w:rFonts w:ascii="Times New Roman" w:hAnsi="Times New Roman"/>
          <w:spacing w:val="-6"/>
          <w:sz w:val="28"/>
          <w:szCs w:val="28"/>
          <w:lang w:val="uk-UA"/>
        </w:rPr>
        <w:t>6, 89</w:t>
      </w:r>
      <w:r w:rsidRPr="007908DB">
        <w:rPr>
          <w:rFonts w:ascii="Times New Roman" w:hAnsi="Times New Roman"/>
          <w:spacing w:val="-6"/>
          <w:sz w:val="28"/>
          <w:szCs w:val="28"/>
        </w:rPr>
        <w:t>]</w:t>
      </w:r>
      <w:r w:rsidRPr="007908DB">
        <w:rPr>
          <w:rFonts w:ascii="Times New Roman" w:hAnsi="Times New Roman"/>
          <w:spacing w:val="-6"/>
          <w:sz w:val="28"/>
          <w:szCs w:val="28"/>
          <w:lang w:val="uk-UA"/>
        </w:rPr>
        <w:t xml:space="preserve">.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Аналіз автентичних підручників з іноземних мов показав, що елементи коміксів ефективно застосовують на етапі демонстрації лексичних одиниць. Так, автори підручника з фінської мови «</w:t>
      </w:r>
      <w:r w:rsidRPr="007908DB">
        <w:rPr>
          <w:rFonts w:ascii="Times New Roman" w:hAnsi="Times New Roman"/>
          <w:spacing w:val="-6"/>
          <w:sz w:val="28"/>
          <w:szCs w:val="28"/>
          <w:lang w:val="en-US"/>
        </w:rPr>
        <w:t>Hyvin</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menee</w:t>
      </w:r>
      <w:r w:rsidRPr="007908DB">
        <w:rPr>
          <w:rFonts w:ascii="Times New Roman" w:hAnsi="Times New Roman"/>
          <w:spacing w:val="-6"/>
          <w:sz w:val="28"/>
          <w:szCs w:val="28"/>
          <w:lang w:val="uk-UA"/>
        </w:rPr>
        <w:t>» пропонують демонструвати нові лексичні одиниці на позначення привітання та прощання за допомогою зображення конкретних ситуацій, у яких доцільно використовувати ту чи іншу лексичну одиницю, яку вписано у «мовленнєву бульбашку». Так як вписане у філактер слово залежить від фону на картинці (місця, часу подій) чи персонажу (його віку, соціальному статусу тощо), якому він належить, вважаємо, що у цьому типі вправ використано  креолізований тип тексту, а саме основні елементи коміксу. Саме завдяки графічній репрезентації, студент може, не звертаючись до тлумачного словника, вже н</w:t>
      </w:r>
      <w:r w:rsidR="00A24DA3" w:rsidRPr="007908DB">
        <w:rPr>
          <w:rFonts w:ascii="Times New Roman" w:hAnsi="Times New Roman"/>
          <w:spacing w:val="-6"/>
          <w:sz w:val="28"/>
          <w:szCs w:val="28"/>
          <w:lang w:val="uk-UA"/>
        </w:rPr>
        <w:t>а етапі ознайомлення з новими лексичними одиницями</w:t>
      </w:r>
      <w:r w:rsidRPr="007908DB">
        <w:rPr>
          <w:rFonts w:ascii="Times New Roman" w:hAnsi="Times New Roman"/>
          <w:spacing w:val="-6"/>
          <w:sz w:val="28"/>
          <w:szCs w:val="28"/>
          <w:lang w:val="uk-UA"/>
        </w:rPr>
        <w:t xml:space="preserve"> зрозуміти, які слова привітання будуть доцільними у розмові однолітків, бізнес-партнерів, членів сім’ї, вдень чи вночі, в офіційній чи неофіційній розмові тощо [Додаток З].</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У другій частині цього ж підручника, яку рекомендовано використовувати під час навчання студентів, котрі вже володію</w:t>
      </w:r>
      <w:r w:rsidR="00A24DA3" w:rsidRPr="007908DB">
        <w:rPr>
          <w:rFonts w:ascii="Times New Roman" w:hAnsi="Times New Roman"/>
          <w:spacing w:val="-6"/>
          <w:sz w:val="28"/>
          <w:szCs w:val="28"/>
          <w:lang w:val="uk-UA"/>
        </w:rPr>
        <w:t xml:space="preserve">ть фінською мовою на рівні А2, </w:t>
      </w:r>
      <w:r w:rsidRPr="007908DB">
        <w:rPr>
          <w:rFonts w:ascii="Times New Roman" w:hAnsi="Times New Roman"/>
          <w:spacing w:val="-6"/>
          <w:sz w:val="28"/>
          <w:szCs w:val="28"/>
          <w:lang w:val="uk-UA"/>
        </w:rPr>
        <w:t xml:space="preserve">елементи коміксів (філактери) пропонують використовувати під час формування </w:t>
      </w:r>
      <w:r w:rsidRPr="007908DB">
        <w:rPr>
          <w:rFonts w:ascii="Times New Roman" w:hAnsi="Times New Roman"/>
          <w:spacing w:val="-6"/>
          <w:sz w:val="28"/>
          <w:szCs w:val="28"/>
          <w:lang w:val="uk-UA"/>
        </w:rPr>
        <w:lastRenderedPageBreak/>
        <w:t xml:space="preserve">іншомовної граматичної компетентності, а саме на етапі автоматизації дій студентів з новою граматичною структурою на рівні понадфразової єдності. За підручником, поглянувши на ілюстрації різних пасажирів поїзда та прочитавши у філактерах про проблеми, які спіткали їх під час подорожі, студенти повинні сказати, щоб вони робили у такій ситуації [Додаток И]. Так, відбувається навчання студентів самостійно вживати нову граматичну структуру на позначення умовного способу. Хоча такі вправи на заняттях краще виконувати у парах, а не з опорою на комічні ілюстрації, завдяки останнім вправа набуває не лише естетичного вигляду, а й ситуативно-комунікативного характеру навіть за умов виконання студентом даної вправи вдома. Ілюстративне зображення пасажирів дає студентові змогу чітко уявити реальну людину-співрозмовника. Тим не менш, через відсутність сюжету, який би пов’язував окремі картинки, говоримо лише про наявність елементів коміксу, а саме філактерів.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Історію у картинках використано в іншій вправі для формування іншомовної граматичної компетентності. У вправі 10, що на сторінці 71 цього ж підручника, у картинках показано історію життя Мартіна та Ельзи. Завданням студентів є розказати про зміни, які трапилися на життєвому шляху персонажів, вживаючи нову граматичну структуру на позначення Перфекту,</w:t>
      </w:r>
      <w:r w:rsidRPr="007908DB">
        <w:rPr>
          <w:rFonts w:ascii="Times New Roman" w:hAnsi="Times New Roman"/>
          <w:spacing w:val="-6"/>
          <w:sz w:val="28"/>
          <w:szCs w:val="28"/>
        </w:rPr>
        <w:t xml:space="preserve"> </w:t>
      </w:r>
      <w:r w:rsidRPr="007908DB">
        <w:rPr>
          <w:rFonts w:ascii="Times New Roman" w:hAnsi="Times New Roman"/>
          <w:spacing w:val="-6"/>
          <w:sz w:val="28"/>
          <w:szCs w:val="28"/>
          <w:lang w:val="uk-UA"/>
        </w:rPr>
        <w:t xml:space="preserve">за аналізом зображень та тексту, що їх коментує </w:t>
      </w:r>
      <w:r w:rsidRPr="007908DB">
        <w:rPr>
          <w:rFonts w:ascii="Times New Roman" w:hAnsi="Times New Roman"/>
          <w:spacing w:val="-6"/>
          <w:sz w:val="28"/>
          <w:szCs w:val="28"/>
        </w:rPr>
        <w:t>[</w:t>
      </w:r>
      <w:r w:rsidRPr="007908DB">
        <w:rPr>
          <w:rFonts w:ascii="Times New Roman" w:hAnsi="Times New Roman"/>
          <w:spacing w:val="-6"/>
          <w:sz w:val="28"/>
          <w:szCs w:val="28"/>
          <w:lang w:val="uk-UA"/>
        </w:rPr>
        <w:t>Додаток К</w:t>
      </w:r>
      <w:r w:rsidRPr="007908DB">
        <w:rPr>
          <w:rFonts w:ascii="Times New Roman" w:hAnsi="Times New Roman"/>
          <w:spacing w:val="-6"/>
          <w:sz w:val="28"/>
          <w:szCs w:val="28"/>
        </w:rPr>
        <w:t>]</w:t>
      </w:r>
      <w:r w:rsidRPr="007908DB">
        <w:rPr>
          <w:rFonts w:ascii="Times New Roman" w:hAnsi="Times New Roman"/>
          <w:spacing w:val="-6"/>
          <w:sz w:val="28"/>
          <w:szCs w:val="28"/>
          <w:lang w:val="uk-UA"/>
        </w:rPr>
        <w:t>. Варто зазначити, що за умов зміни тексту-коментаря на філактери, можна було б стверджувати про повноцінне застосування коміксу у цій вправі.</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Формування іншомовної фонетичної компетентності у вищих навчальних закладах засобом коміксів не є актуальним, про що свідчить відсутність вправ на навчання фонетики з опорою на комікс у підручниках з іноземних мов для вищих навчальних закладів. Тим не менш, потенціал використання коміксів під час розвитку інтонаційних мовленнєвих навичок вже було проаналізовано у підрозділі 1.3 на прикладі вправ запропонов</w:t>
      </w:r>
      <w:r w:rsidR="00A24DA3" w:rsidRPr="007908DB">
        <w:rPr>
          <w:rFonts w:ascii="Times New Roman" w:hAnsi="Times New Roman"/>
          <w:spacing w:val="-6"/>
          <w:sz w:val="28"/>
          <w:szCs w:val="28"/>
          <w:lang w:val="uk-UA"/>
        </w:rPr>
        <w:t xml:space="preserve">аних у підручнику з фонетики </w:t>
      </w:r>
      <w:r w:rsidRPr="007908DB">
        <w:rPr>
          <w:rFonts w:ascii="Times New Roman" w:hAnsi="Times New Roman"/>
          <w:spacing w:val="-6"/>
          <w:sz w:val="28"/>
          <w:szCs w:val="28"/>
          <w:lang w:val="uk-UA"/>
        </w:rPr>
        <w:t>англійської мови “</w:t>
      </w:r>
      <w:r w:rsidRPr="007908DB">
        <w:rPr>
          <w:rFonts w:ascii="Times New Roman" w:hAnsi="Times New Roman"/>
          <w:spacing w:val="-6"/>
          <w:sz w:val="28"/>
          <w:szCs w:val="28"/>
          <w:lang w:val="en-US"/>
        </w:rPr>
        <w:t>English</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Phonetics</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Through</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Practice</w:t>
      </w:r>
      <w:r w:rsidRPr="007908DB">
        <w:rPr>
          <w:rFonts w:ascii="Times New Roman" w:hAnsi="Times New Roman"/>
          <w:spacing w:val="-6"/>
          <w:sz w:val="28"/>
          <w:szCs w:val="28"/>
          <w:lang w:val="uk-UA"/>
        </w:rPr>
        <w:t xml:space="preserve">” авторів </w:t>
      </w:r>
      <w:r w:rsidR="00A611C7" w:rsidRPr="007908DB">
        <w:rPr>
          <w:rFonts w:ascii="Times New Roman" w:hAnsi="Times New Roman"/>
          <w:spacing w:val="-6"/>
          <w:sz w:val="28"/>
          <w:szCs w:val="28"/>
          <w:lang w:val="uk-UA"/>
        </w:rPr>
        <w:t xml:space="preserve">І. А. </w:t>
      </w:r>
      <w:r w:rsidRPr="007908DB">
        <w:rPr>
          <w:rFonts w:ascii="Times New Roman" w:hAnsi="Times New Roman"/>
          <w:spacing w:val="-6"/>
          <w:sz w:val="28"/>
          <w:szCs w:val="28"/>
          <w:lang w:val="uk-UA"/>
        </w:rPr>
        <w:t xml:space="preserve">Морякіної та </w:t>
      </w:r>
      <w:r w:rsidR="00A611C7" w:rsidRPr="007908DB">
        <w:rPr>
          <w:rFonts w:ascii="Times New Roman" w:hAnsi="Times New Roman"/>
          <w:spacing w:val="-6"/>
          <w:sz w:val="28"/>
          <w:szCs w:val="28"/>
          <w:lang w:val="uk-UA"/>
        </w:rPr>
        <w:t>Т. Є.</w:t>
      </w:r>
      <w:r w:rsidRPr="007908DB">
        <w:rPr>
          <w:rFonts w:ascii="Times New Roman" w:hAnsi="Times New Roman"/>
          <w:spacing w:val="-6"/>
          <w:sz w:val="28"/>
          <w:szCs w:val="28"/>
          <w:lang w:val="uk-UA"/>
        </w:rPr>
        <w:t xml:space="preserve">Ставицької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Таким чином, стверджуємо, що авторами підручників з іноземних мов потенціал коміксу, як засобу формування іншомовної мовної компетентності, не </w:t>
      </w:r>
      <w:r w:rsidRPr="007908DB">
        <w:rPr>
          <w:rFonts w:ascii="Times New Roman" w:hAnsi="Times New Roman"/>
          <w:spacing w:val="-6"/>
          <w:sz w:val="28"/>
          <w:szCs w:val="28"/>
          <w:lang w:val="uk-UA"/>
        </w:rPr>
        <w:lastRenderedPageBreak/>
        <w:t>розкритий повністю, що пов’язано з його частковим застосуванням.</w:t>
      </w:r>
    </w:p>
    <w:p w:rsidR="003249E9" w:rsidRPr="007908DB" w:rsidRDefault="003249E9" w:rsidP="006B0A00">
      <w:pPr>
        <w:keepNext/>
        <w:widowControl w:val="0"/>
        <w:spacing w:after="0" w:line="360" w:lineRule="auto"/>
        <w:jc w:val="center"/>
        <w:rPr>
          <w:rFonts w:ascii="Times New Roman" w:hAnsi="Times New Roman"/>
          <w:b/>
          <w:spacing w:val="-6"/>
          <w:sz w:val="28"/>
          <w:szCs w:val="28"/>
          <w:lang w:val="uk-UA"/>
        </w:rPr>
      </w:pPr>
    </w:p>
    <w:p w:rsidR="003249E9" w:rsidRPr="007908DB" w:rsidRDefault="00FC64D6" w:rsidP="006B0A00">
      <w:pPr>
        <w:keepNext/>
        <w:widowControl w:val="0"/>
        <w:spacing w:after="0" w:line="360" w:lineRule="auto"/>
        <w:jc w:val="center"/>
        <w:rPr>
          <w:rFonts w:ascii="Times New Roman" w:hAnsi="Times New Roman"/>
          <w:b/>
          <w:spacing w:val="-6"/>
          <w:sz w:val="28"/>
          <w:szCs w:val="28"/>
          <w:lang w:val="uk-UA"/>
        </w:rPr>
      </w:pPr>
      <w:r w:rsidRPr="007908DB">
        <w:rPr>
          <w:rFonts w:ascii="Times New Roman" w:hAnsi="Times New Roman"/>
          <w:b/>
          <w:spacing w:val="-6"/>
          <w:sz w:val="28"/>
          <w:szCs w:val="28"/>
          <w:lang w:val="uk-UA"/>
        </w:rPr>
        <w:t>2.2. Використання коміксу в процесі ф</w:t>
      </w:r>
      <w:r w:rsidR="003249E9" w:rsidRPr="007908DB">
        <w:rPr>
          <w:rFonts w:ascii="Times New Roman" w:hAnsi="Times New Roman"/>
          <w:b/>
          <w:spacing w:val="-6"/>
          <w:sz w:val="28"/>
          <w:szCs w:val="28"/>
          <w:lang w:val="uk-UA"/>
        </w:rPr>
        <w:t>ормування мовленнєвої компетентності</w:t>
      </w:r>
    </w:p>
    <w:p w:rsidR="003249E9" w:rsidRPr="007908DB" w:rsidRDefault="003249E9" w:rsidP="006B0A00">
      <w:pPr>
        <w:keepNext/>
        <w:widowControl w:val="0"/>
        <w:spacing w:after="0" w:line="360" w:lineRule="auto"/>
        <w:ind w:firstLine="709"/>
        <w:jc w:val="center"/>
        <w:rPr>
          <w:rFonts w:ascii="Times New Roman" w:hAnsi="Times New Roman"/>
          <w:b/>
          <w:spacing w:val="-6"/>
          <w:sz w:val="28"/>
          <w:szCs w:val="28"/>
          <w:lang w:val="uk-UA"/>
        </w:rPr>
      </w:pP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Аналіз автентичних та вітчизняних підручників з іноземних мов показав, що у вищих навчальних закладах у процесі формування мовної компетентності комікси використовують лише частково, а у процесі формування мовленнєвої — їх застосування взагалі відсутнє. Тим не менш, одним із основних завдань викладачів мовних вищих навчальних закладів залишається підготовка студентів до майбутньої професійної діяльності вчителя іноземних мов, що передбачає ознайомлення студентів із сучасними методами, прийомами та засобами навчання іноземних мов, які використовують у сучасних загальноосвітніх навчальних закладах. Так, щоб на професійному рівні використовувати комікс як засіб формування мовленнєвої компетентності під час професійної діяльності, студенти повинні виконувати вправи з опорою на комікс під час навчання у вищому навчальному закладі. Слідуючи цьому, пропонуємо викладачам  власноруч розробляти вправи, в основу яких покладено комікс для розвитку вмінь у чотирьох видах іншомовної мовленнєвої діяльності.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Так як створення невербального компоненту коміксів вимагає хороших здібностей у малюванні, які мають лише одиниці, викладачі та студенти можуть звернутися до таких сучасних графічних програм, як </w:t>
      </w:r>
      <w:r w:rsidRPr="007908DB">
        <w:rPr>
          <w:rFonts w:ascii="Times New Roman" w:hAnsi="Times New Roman"/>
          <w:spacing w:val="-6"/>
          <w:sz w:val="28"/>
          <w:szCs w:val="28"/>
          <w:lang w:val="en-US"/>
        </w:rPr>
        <w:t>Power</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Point</w:t>
      </w:r>
      <w:r w:rsidRPr="007908DB">
        <w:rPr>
          <w:rFonts w:ascii="Times New Roman" w:hAnsi="Times New Roman"/>
          <w:spacing w:val="-6"/>
          <w:sz w:val="28"/>
          <w:szCs w:val="28"/>
          <w:lang w:val="uk-UA"/>
        </w:rPr>
        <w:t xml:space="preserve"> чи </w:t>
      </w:r>
      <w:r w:rsidRPr="007908DB">
        <w:rPr>
          <w:rFonts w:ascii="Times New Roman" w:hAnsi="Times New Roman"/>
          <w:spacing w:val="-6"/>
          <w:sz w:val="28"/>
          <w:szCs w:val="28"/>
          <w:lang w:val="en-US"/>
        </w:rPr>
        <w:t>Photoshop</w:t>
      </w:r>
      <w:r w:rsidRPr="007908DB">
        <w:rPr>
          <w:rFonts w:ascii="Times New Roman" w:hAnsi="Times New Roman"/>
          <w:spacing w:val="-6"/>
          <w:sz w:val="28"/>
          <w:szCs w:val="28"/>
          <w:lang w:val="uk-UA"/>
        </w:rPr>
        <w:t>, завдяки яким  з’являється можливість, не витрачаючи час на аплікації чи малювання, швидко знаходити у мережі Інтернет вже існуючі зображення та шляхом найпримітивнішої комп’ютерної обробки додавати до них вербальний компонент, який має бути результатом творчості власне викладачів чи студентів.</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Існує низка Інтернет-сайтів та програм, які крок за кроком допомагають створювати власні комікси. Наприклад, сайти </w:t>
      </w:r>
      <w:r w:rsidRPr="007908DB">
        <w:rPr>
          <w:rFonts w:ascii="Times New Roman" w:hAnsi="Times New Roman"/>
          <w:spacing w:val="-6"/>
          <w:sz w:val="28"/>
          <w:szCs w:val="28"/>
          <w:lang w:val="en-US"/>
        </w:rPr>
        <w:t>MakeBeliefsComix</w:t>
      </w:r>
      <w:r w:rsidRPr="007908DB">
        <w:rPr>
          <w:rFonts w:ascii="Times New Roman" w:hAnsi="Times New Roman"/>
          <w:spacing w:val="-6"/>
          <w:sz w:val="28"/>
          <w:szCs w:val="28"/>
          <w:lang w:val="uk-UA"/>
        </w:rPr>
        <w:t>.</w:t>
      </w:r>
      <w:r w:rsidRPr="007908DB">
        <w:rPr>
          <w:rFonts w:ascii="Times New Roman" w:hAnsi="Times New Roman"/>
          <w:spacing w:val="-6"/>
          <w:sz w:val="28"/>
          <w:szCs w:val="28"/>
          <w:lang w:val="en-US"/>
        </w:rPr>
        <w:t>com</w:t>
      </w:r>
      <w:r w:rsidRPr="007908DB">
        <w:rPr>
          <w:rFonts w:ascii="Times New Roman" w:hAnsi="Times New Roman"/>
          <w:spacing w:val="-6"/>
          <w:sz w:val="28"/>
          <w:szCs w:val="28"/>
          <w:lang w:val="uk-UA"/>
        </w:rPr>
        <w:t xml:space="preserve"> чи </w:t>
      </w:r>
      <w:r w:rsidRPr="007908DB">
        <w:rPr>
          <w:rFonts w:ascii="Times New Roman" w:hAnsi="Times New Roman"/>
          <w:spacing w:val="-6"/>
          <w:sz w:val="28"/>
          <w:szCs w:val="28"/>
          <w:lang w:val="en-US"/>
        </w:rPr>
        <w:t>ToonDoo</w:t>
      </w:r>
      <w:r w:rsidRPr="007908DB">
        <w:rPr>
          <w:rFonts w:ascii="Times New Roman" w:hAnsi="Times New Roman"/>
          <w:spacing w:val="-6"/>
          <w:sz w:val="28"/>
          <w:szCs w:val="28"/>
          <w:lang w:val="uk-UA"/>
        </w:rPr>
        <w:t>.</w:t>
      </w:r>
      <w:r w:rsidRPr="007908DB">
        <w:rPr>
          <w:rFonts w:ascii="Times New Roman" w:hAnsi="Times New Roman"/>
          <w:spacing w:val="-6"/>
          <w:sz w:val="28"/>
          <w:szCs w:val="28"/>
          <w:lang w:val="en-US"/>
        </w:rPr>
        <w:t>com</w:t>
      </w:r>
      <w:r w:rsidRPr="007908DB">
        <w:rPr>
          <w:rFonts w:ascii="Times New Roman" w:hAnsi="Times New Roman"/>
          <w:spacing w:val="-6"/>
          <w:sz w:val="28"/>
          <w:szCs w:val="28"/>
          <w:lang w:val="uk-UA"/>
        </w:rPr>
        <w:t xml:space="preserve"> дають змогу самостійно обирати персонажів майбутнього коміксу, кількість «кадрів» у ньому, розмір та фор</w:t>
      </w:r>
      <w:r w:rsidR="00A611C7">
        <w:rPr>
          <w:rFonts w:ascii="Times New Roman" w:hAnsi="Times New Roman"/>
          <w:spacing w:val="-6"/>
          <w:sz w:val="28"/>
          <w:szCs w:val="28"/>
          <w:lang w:val="uk-UA"/>
        </w:rPr>
        <w:t xml:space="preserve">му текстових «бульбашок» тощо. </w:t>
      </w:r>
      <w:r w:rsidRPr="007908DB">
        <w:rPr>
          <w:rFonts w:ascii="Times New Roman" w:hAnsi="Times New Roman"/>
          <w:spacing w:val="-6"/>
          <w:sz w:val="28"/>
          <w:szCs w:val="28"/>
          <w:lang w:val="uk-UA"/>
        </w:rPr>
        <w:t xml:space="preserve">По закінченню комікс можна роздрукувати чи відіслати на електрону пошту.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lastRenderedPageBreak/>
        <w:t>У ХХІ столітті робота вчителя передбачає застосування різних видів медійної техніки та програм, що її обслуговують. На сьогоднішньому етапі науково-технічного розвитку кожен учитель повинен вміти користуватися Інтернетом, створювати відеопрезентації, реда</w:t>
      </w:r>
      <w:r w:rsidR="00A611C7">
        <w:rPr>
          <w:rFonts w:ascii="Times New Roman" w:hAnsi="Times New Roman"/>
          <w:spacing w:val="-6"/>
          <w:sz w:val="28"/>
          <w:szCs w:val="28"/>
          <w:lang w:val="uk-UA"/>
        </w:rPr>
        <w:t>г</w:t>
      </w:r>
      <w:r w:rsidRPr="007908DB">
        <w:rPr>
          <w:rFonts w:ascii="Times New Roman" w:hAnsi="Times New Roman"/>
          <w:spacing w:val="-6"/>
          <w:sz w:val="28"/>
          <w:szCs w:val="28"/>
          <w:lang w:val="uk-UA"/>
        </w:rPr>
        <w:t>увати зображення у вищен</w:t>
      </w:r>
      <w:r w:rsidR="00A611C7">
        <w:rPr>
          <w:rFonts w:ascii="Times New Roman" w:hAnsi="Times New Roman"/>
          <w:spacing w:val="-6"/>
          <w:sz w:val="28"/>
          <w:szCs w:val="28"/>
          <w:lang w:val="uk-UA"/>
        </w:rPr>
        <w:t xml:space="preserve">азваних програмах, </w:t>
      </w:r>
      <w:r w:rsidRPr="007908DB">
        <w:rPr>
          <w:rFonts w:ascii="Times New Roman" w:hAnsi="Times New Roman"/>
          <w:spacing w:val="-6"/>
          <w:sz w:val="28"/>
          <w:szCs w:val="28"/>
          <w:lang w:val="uk-UA"/>
        </w:rPr>
        <w:t>аби навчати учнів засобами наочності, тим самим підвищуючи ефективність навчального процесу. Отриманий від роботи з цим типом програм досвід, студент як викладач у майбутньому зможе використати у процесі професійної діяльності, навчаючи учнів створювати комікси чи застосовуючи на уроках вправи, в основу яких покладено креолізований текст.</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Застосувавши комп’ютерні програми, ми розробили низку вправ з опорою на комікс для розвитку вмінь у чотирьох видах іншомовної мовленнєвої діяльності, а саме на навчання англомовного аудіювання, читання, письма, та говоріння.</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Вправа №1 полягає у навчанні студентів англомовного аудіювання засобом коміксу. Студенти спершу слухають англомовний текст, у якому йдеться про систему освіти у Великій Британії </w:t>
      </w:r>
      <w:r w:rsidRPr="007908DB">
        <w:rPr>
          <w:rFonts w:ascii="Times New Roman" w:hAnsi="Times New Roman"/>
          <w:spacing w:val="-6"/>
          <w:sz w:val="28"/>
          <w:szCs w:val="28"/>
        </w:rPr>
        <w:t>[</w:t>
      </w:r>
      <w:r w:rsidRPr="007908DB">
        <w:rPr>
          <w:rFonts w:ascii="Times New Roman" w:hAnsi="Times New Roman"/>
          <w:spacing w:val="-6"/>
          <w:sz w:val="28"/>
          <w:szCs w:val="28"/>
          <w:lang w:val="uk-UA"/>
        </w:rPr>
        <w:t>Додаток</w:t>
      </w:r>
      <w:r w:rsidRPr="007908DB">
        <w:rPr>
          <w:rFonts w:ascii="Times New Roman" w:hAnsi="Times New Roman"/>
          <w:i/>
          <w:spacing w:val="-6"/>
          <w:lang w:val="uk-UA"/>
        </w:rPr>
        <w:t xml:space="preserve"> </w:t>
      </w:r>
      <w:r w:rsidRPr="007908DB">
        <w:rPr>
          <w:rFonts w:ascii="Times New Roman" w:hAnsi="Times New Roman"/>
          <w:spacing w:val="-6"/>
          <w:sz w:val="28"/>
          <w:szCs w:val="28"/>
          <w:lang w:val="uk-UA"/>
        </w:rPr>
        <w:t>Л</w:t>
      </w:r>
      <w:r w:rsidRPr="007908DB">
        <w:rPr>
          <w:rFonts w:ascii="Times New Roman" w:hAnsi="Times New Roman"/>
          <w:spacing w:val="-6"/>
          <w:sz w:val="28"/>
          <w:szCs w:val="28"/>
        </w:rPr>
        <w:t>]</w:t>
      </w:r>
      <w:r w:rsidRPr="007908DB">
        <w:rPr>
          <w:rFonts w:ascii="Times New Roman" w:hAnsi="Times New Roman"/>
          <w:spacing w:val="-6"/>
          <w:sz w:val="28"/>
          <w:szCs w:val="28"/>
          <w:lang w:val="uk-UA"/>
        </w:rPr>
        <w:t xml:space="preserve">. На етапі перевірки розуміння прослуханого студенти отримують створений викладачем комікс (див. рис. 1). Їхнім завданням є доповнити філактери текстом, спираючись на почуту інформацію. Важливо зазначити, що сюжет коміксу та його персонажі не співпадають із сюжетом, мовцем чи мовцями в аудіозаписі. Саме за допомогою малюнків та поданих у коміксі реплік одного з персонажів, студент повинен здогадатися, якою почутою інформацією варто доповнити інші філактери. Аби студенти зрозуміли завдання, викладач має правильно сформувати інструкцію до вправи. Так, наприклад, інструкцією до цієї вправи може бути така: « </w:t>
      </w:r>
      <w:r w:rsidRPr="007908DB">
        <w:rPr>
          <w:rFonts w:ascii="Times New Roman" w:hAnsi="Times New Roman"/>
          <w:spacing w:val="-6"/>
          <w:sz w:val="28"/>
          <w:szCs w:val="28"/>
          <w:lang w:val="en-US"/>
        </w:rPr>
        <w:t>Listen</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to</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the</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record</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about</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system</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of</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education</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in</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GB</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 xml:space="preserve">Look at the comic strip about the interviewer, who visits one of the British schools. Fill the gaps in “speech bubbles” using the information from the record. </w:t>
      </w:r>
      <w:r w:rsidRPr="007908DB">
        <w:rPr>
          <w:rFonts w:ascii="Times New Roman" w:hAnsi="Times New Roman"/>
          <w:spacing w:val="-6"/>
          <w:sz w:val="28"/>
          <w:szCs w:val="28"/>
          <w:lang w:val="uk-UA"/>
        </w:rPr>
        <w:t xml:space="preserve">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 </w:t>
      </w:r>
      <w:r w:rsidR="006B0A00" w:rsidRPr="007908DB">
        <w:rPr>
          <w:rFonts w:ascii="Times New Roman" w:hAnsi="Times New Roman"/>
          <w:noProof/>
          <w:spacing w:val="-6"/>
          <w:sz w:val="28"/>
          <w:szCs w:val="28"/>
        </w:rPr>
        <w:t xml:space="preserve">Завдяки сюжету коміксу вправа набуває ситуативно-комунікативного характеру. </w:t>
      </w:r>
      <w:r w:rsidR="006B0A00" w:rsidRPr="007908DB">
        <w:rPr>
          <w:rFonts w:ascii="Times New Roman" w:hAnsi="Times New Roman"/>
          <w:noProof/>
          <w:spacing w:val="-6"/>
          <w:sz w:val="28"/>
          <w:szCs w:val="28"/>
          <w:lang w:val="uk-UA"/>
        </w:rPr>
        <w:t>Так, студенти чітко уявляють, у якій конкретній ситуації можуть знадобитися знання про систему освіти Великої Британії.</w:t>
      </w:r>
    </w:p>
    <w:p w:rsidR="003249E9" w:rsidRPr="00A611C7" w:rsidRDefault="008E3DF6" w:rsidP="006B0A00">
      <w:pPr>
        <w:pStyle w:val="a8"/>
        <w:keepNext/>
        <w:widowControl w:val="0"/>
        <w:jc w:val="center"/>
        <w:rPr>
          <w:rFonts w:ascii="Times New Roman" w:hAnsi="Times New Roman"/>
          <w:b w:val="0"/>
          <w:color w:val="auto"/>
          <w:spacing w:val="-6"/>
          <w:sz w:val="28"/>
          <w:szCs w:val="28"/>
          <w:lang w:val="uk-UA"/>
        </w:rPr>
      </w:pPr>
      <w:r w:rsidRPr="007908DB">
        <w:rPr>
          <w:noProof/>
          <w:spacing w:val="-6"/>
          <w:lang w:val="en-US" w:eastAsia="en-US"/>
        </w:rPr>
        <w:lastRenderedPageBreak/>
        <w:pict>
          <v:shapetype id="_x0000_t32" coordsize="21600,21600" o:spt="32" o:oned="t" path="m,l21600,21600e" filled="f">
            <v:path arrowok="t" fillok="f" o:connecttype="none"/>
            <o:lock v:ext="edit" shapetype="t"/>
          </v:shapetype>
          <v:shape id="_x0000_s1026" type="#_x0000_t32" style="position:absolute;left:0;text-align:left;margin-left:404.8pt;margin-top:106.6pt;width:24.75pt;height:.75pt;flip:y;z-index:5" o:connectortype="straight"/>
        </w:pict>
      </w:r>
      <w:r w:rsidRPr="007908DB">
        <w:rPr>
          <w:noProof/>
          <w:spacing w:val="-6"/>
          <w:lang w:val="en-US" w:eastAsia="en-US"/>
        </w:rPr>
        <w:pict>
          <v:shape id="_x0000_s1027" type="#_x0000_t32" style="position:absolute;left:0;text-align:left;margin-left:404.8pt;margin-top:92.35pt;width:24.75pt;height:0;z-index:4" o:connectortype="straight"/>
        </w:pict>
      </w:r>
      <w:r w:rsidRPr="007908DB">
        <w:rPr>
          <w:noProof/>
          <w:spacing w:val="-6"/>
          <w:lang w:val="en-US" w:eastAsia="en-US"/>
        </w:rPr>
        <w:pict>
          <v:shape id="_x0000_s1028" type="#_x0000_t32" style="position:absolute;left:0;text-align:left;margin-left:87.55pt;margin-top:54.1pt;width:50.25pt;height:0;z-index:3" o:connectortype="straight"/>
        </w:pict>
      </w:r>
      <w:r w:rsidRPr="007908DB">
        <w:rPr>
          <w:noProof/>
          <w:spacing w:val="-6"/>
          <w:lang w:val="en-US" w:eastAsia="en-US"/>
        </w:rPr>
        <w:pict>
          <v:shape id="_x0000_s1029" type="#_x0000_t32" style="position:absolute;left:0;text-align:left;margin-left:87.55pt;margin-top:36.85pt;width:50.25pt;height:0;z-index:2" o:connectortype="straight"/>
        </w:pict>
      </w:r>
      <w:r w:rsidRPr="007908DB">
        <w:rPr>
          <w:noProof/>
          <w:spacing w:val="-6"/>
          <w:lang w:val="en-US" w:eastAsia="en-US"/>
        </w:rPr>
        <w:pict>
          <v:shape id="_x0000_s1030" type="#_x0000_t32" style="position:absolute;left:0;text-align:left;margin-left:113.8pt;margin-top:26.35pt;width:27.75pt;height:.05pt;z-index:1" o:connectortype="straight"/>
        </w:pict>
      </w:r>
      <w:r w:rsidR="00521483" w:rsidRPr="007908DB">
        <w:rPr>
          <w:noProof/>
          <w:spacing w:val="-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 o:spid="_x0000_i1025" type="#_x0000_t75" style="width:462.75pt;height:148.5pt;visibility:visible">
            <v:imagedata r:id="rId9" o:title=""/>
          </v:shape>
        </w:pict>
      </w:r>
      <w:r w:rsidR="00521483" w:rsidRPr="007908DB">
        <w:rPr>
          <w:noProof/>
          <w:spacing w:val="-6"/>
        </w:rPr>
        <w:pict>
          <v:shape id="Рисунок 3" o:spid="_x0000_i1026" type="#_x0000_t75" style="width:167.25pt;height:161.25pt;visibility:visible">
            <v:imagedata r:id="rId10" o:title=""/>
          </v:shape>
        </w:pict>
      </w:r>
      <w:r w:rsidR="00521483" w:rsidRPr="007908DB">
        <w:rPr>
          <w:noProof/>
          <w:spacing w:val="-6"/>
        </w:rPr>
        <w:pict>
          <v:shape id="Рисунок 5" o:spid="_x0000_i1027" type="#_x0000_t75" style="width:151.5pt;height:161.25pt;visibility:visible">
            <v:imagedata r:id="rId11" o:title=""/>
          </v:shape>
        </w:pict>
      </w:r>
      <w:r w:rsidR="00521483" w:rsidRPr="007908DB">
        <w:rPr>
          <w:noProof/>
          <w:spacing w:val="-6"/>
        </w:rPr>
        <w:pict>
          <v:shape id="Рисунок 6" o:spid="_x0000_i1028" type="#_x0000_t75" style="width:2in;height:159.75pt;visibility:visible">
            <v:imagedata r:id="rId12" o:title=""/>
          </v:shape>
        </w:pict>
      </w:r>
      <w:r w:rsidR="00521483" w:rsidRPr="007908DB">
        <w:rPr>
          <w:noProof/>
          <w:spacing w:val="-6"/>
        </w:rPr>
        <w:pict>
          <v:shape id="Рисунок 7" o:spid="_x0000_i1029" type="#_x0000_t75" style="width:306.75pt;height:161.25pt;visibility:visible">
            <v:imagedata r:id="rId13" o:title=""/>
          </v:shape>
        </w:pict>
      </w:r>
      <w:r w:rsidR="00521483" w:rsidRPr="007908DB">
        <w:rPr>
          <w:noProof/>
          <w:spacing w:val="-6"/>
        </w:rPr>
        <w:pict>
          <v:shape id="Рисунок 8" o:spid="_x0000_i1030" type="#_x0000_t75" style="width:159pt;height:162.75pt;visibility:visible">
            <v:imagedata r:id="rId14" o:title=""/>
          </v:shape>
        </w:pict>
      </w:r>
      <w:r w:rsidR="003249E9" w:rsidRPr="007908DB">
        <w:rPr>
          <w:color w:val="auto"/>
          <w:spacing w:val="-6"/>
          <w:sz w:val="22"/>
          <w:szCs w:val="22"/>
          <w:lang w:val="uk-UA"/>
        </w:rPr>
        <w:t xml:space="preserve"> </w:t>
      </w:r>
      <w:r w:rsidR="003249E9" w:rsidRPr="007908DB">
        <w:rPr>
          <w:rFonts w:ascii="Times New Roman" w:hAnsi="Times New Roman"/>
          <w:b w:val="0"/>
          <w:color w:val="auto"/>
          <w:spacing w:val="-6"/>
          <w:sz w:val="28"/>
          <w:szCs w:val="28"/>
          <w:lang w:val="uk-UA"/>
        </w:rPr>
        <w:t>Р</w:t>
      </w:r>
      <w:r w:rsidR="003249E9" w:rsidRPr="007908DB">
        <w:rPr>
          <w:rFonts w:ascii="Times New Roman" w:hAnsi="Times New Roman"/>
          <w:b w:val="0"/>
          <w:color w:val="auto"/>
          <w:spacing w:val="-6"/>
          <w:sz w:val="28"/>
          <w:szCs w:val="28"/>
        </w:rPr>
        <w:t>ис</w:t>
      </w:r>
      <w:r w:rsidR="003249E9" w:rsidRPr="00A611C7">
        <w:rPr>
          <w:rFonts w:ascii="Times New Roman" w:hAnsi="Times New Roman"/>
          <w:b w:val="0"/>
          <w:color w:val="auto"/>
          <w:spacing w:val="-6"/>
          <w:sz w:val="28"/>
          <w:szCs w:val="28"/>
          <w:lang w:val="en-US"/>
        </w:rPr>
        <w:t xml:space="preserve">. </w:t>
      </w:r>
      <w:r w:rsidRPr="007908DB">
        <w:rPr>
          <w:rFonts w:ascii="Times New Roman" w:hAnsi="Times New Roman"/>
          <w:b w:val="0"/>
          <w:color w:val="auto"/>
          <w:spacing w:val="-6"/>
          <w:sz w:val="28"/>
          <w:szCs w:val="28"/>
        </w:rPr>
        <w:fldChar w:fldCharType="begin"/>
      </w:r>
      <w:r w:rsidR="003249E9" w:rsidRPr="00A611C7">
        <w:rPr>
          <w:rFonts w:ascii="Times New Roman" w:hAnsi="Times New Roman"/>
          <w:b w:val="0"/>
          <w:color w:val="auto"/>
          <w:spacing w:val="-6"/>
          <w:sz w:val="28"/>
          <w:szCs w:val="28"/>
          <w:lang w:val="en-US"/>
        </w:rPr>
        <w:instrText xml:space="preserve"> </w:instrText>
      </w:r>
      <w:r w:rsidR="003249E9" w:rsidRPr="007908DB">
        <w:rPr>
          <w:rFonts w:ascii="Times New Roman" w:hAnsi="Times New Roman"/>
          <w:b w:val="0"/>
          <w:color w:val="auto"/>
          <w:spacing w:val="-6"/>
          <w:sz w:val="28"/>
          <w:szCs w:val="28"/>
          <w:lang w:val="en-US"/>
        </w:rPr>
        <w:instrText>SEQ</w:instrText>
      </w:r>
      <w:r w:rsidR="003249E9" w:rsidRPr="00A611C7">
        <w:rPr>
          <w:rFonts w:ascii="Times New Roman" w:hAnsi="Times New Roman"/>
          <w:b w:val="0"/>
          <w:color w:val="auto"/>
          <w:spacing w:val="-6"/>
          <w:sz w:val="28"/>
          <w:szCs w:val="28"/>
          <w:lang w:val="en-US"/>
        </w:rPr>
        <w:instrText xml:space="preserve"> </w:instrText>
      </w:r>
      <w:r w:rsidR="003249E9" w:rsidRPr="007908DB">
        <w:rPr>
          <w:rFonts w:ascii="Times New Roman" w:hAnsi="Times New Roman"/>
          <w:b w:val="0"/>
          <w:color w:val="auto"/>
          <w:spacing w:val="-6"/>
          <w:sz w:val="28"/>
          <w:szCs w:val="28"/>
        </w:rPr>
        <w:instrText>рис</w:instrText>
      </w:r>
      <w:r w:rsidR="003249E9" w:rsidRPr="00A611C7">
        <w:rPr>
          <w:rFonts w:ascii="Times New Roman" w:hAnsi="Times New Roman"/>
          <w:b w:val="0"/>
          <w:color w:val="auto"/>
          <w:spacing w:val="-6"/>
          <w:sz w:val="28"/>
          <w:szCs w:val="28"/>
          <w:lang w:val="en-US"/>
        </w:rPr>
        <w:instrText xml:space="preserve">. \* </w:instrText>
      </w:r>
      <w:r w:rsidR="003249E9" w:rsidRPr="007908DB">
        <w:rPr>
          <w:rFonts w:ascii="Times New Roman" w:hAnsi="Times New Roman"/>
          <w:b w:val="0"/>
          <w:color w:val="auto"/>
          <w:spacing w:val="-6"/>
          <w:sz w:val="28"/>
          <w:szCs w:val="28"/>
          <w:lang w:val="en-US"/>
        </w:rPr>
        <w:instrText>ARABIC</w:instrText>
      </w:r>
      <w:r w:rsidR="003249E9" w:rsidRPr="00A611C7">
        <w:rPr>
          <w:rFonts w:ascii="Times New Roman" w:hAnsi="Times New Roman"/>
          <w:b w:val="0"/>
          <w:color w:val="auto"/>
          <w:spacing w:val="-6"/>
          <w:sz w:val="28"/>
          <w:szCs w:val="28"/>
          <w:lang w:val="en-US"/>
        </w:rPr>
        <w:instrText xml:space="preserve"> </w:instrText>
      </w:r>
      <w:r w:rsidRPr="007908DB">
        <w:rPr>
          <w:rFonts w:ascii="Times New Roman" w:hAnsi="Times New Roman"/>
          <w:b w:val="0"/>
          <w:color w:val="auto"/>
          <w:spacing w:val="-6"/>
          <w:sz w:val="28"/>
          <w:szCs w:val="28"/>
        </w:rPr>
        <w:fldChar w:fldCharType="separate"/>
      </w:r>
      <w:r w:rsidR="003249E9" w:rsidRPr="00A611C7">
        <w:rPr>
          <w:rFonts w:ascii="Times New Roman" w:hAnsi="Times New Roman"/>
          <w:b w:val="0"/>
          <w:noProof/>
          <w:color w:val="auto"/>
          <w:spacing w:val="-6"/>
          <w:sz w:val="28"/>
          <w:szCs w:val="28"/>
          <w:lang w:val="en-US"/>
        </w:rPr>
        <w:t>1</w:t>
      </w:r>
      <w:r w:rsidRPr="007908DB">
        <w:rPr>
          <w:rFonts w:ascii="Times New Roman" w:hAnsi="Times New Roman"/>
          <w:b w:val="0"/>
          <w:color w:val="auto"/>
          <w:spacing w:val="-6"/>
          <w:sz w:val="28"/>
          <w:szCs w:val="28"/>
        </w:rPr>
        <w:fldChar w:fldCharType="end"/>
      </w:r>
      <w:r w:rsidR="003249E9" w:rsidRPr="007908DB">
        <w:rPr>
          <w:rFonts w:ascii="Times New Roman" w:hAnsi="Times New Roman"/>
          <w:b w:val="0"/>
          <w:color w:val="auto"/>
          <w:spacing w:val="-6"/>
          <w:sz w:val="28"/>
          <w:szCs w:val="28"/>
          <w:lang w:val="uk-UA"/>
        </w:rPr>
        <w:t xml:space="preserve">. </w:t>
      </w:r>
      <w:r w:rsidR="00A611C7">
        <w:rPr>
          <w:rFonts w:ascii="Times New Roman" w:hAnsi="Times New Roman"/>
          <w:b w:val="0"/>
          <w:color w:val="auto"/>
          <w:spacing w:val="-6"/>
          <w:sz w:val="28"/>
          <w:szCs w:val="28"/>
          <w:lang w:val="uk-UA"/>
        </w:rPr>
        <w:t>Комікс «</w:t>
      </w:r>
      <w:r w:rsidR="003249E9" w:rsidRPr="007908DB">
        <w:rPr>
          <w:rFonts w:ascii="Times New Roman" w:hAnsi="Times New Roman"/>
          <w:b w:val="0"/>
          <w:color w:val="auto"/>
          <w:spacing w:val="-6"/>
          <w:sz w:val="28"/>
          <w:szCs w:val="28"/>
          <w:lang w:val="en-US"/>
        </w:rPr>
        <w:t>Education</w:t>
      </w:r>
      <w:r w:rsidR="003249E9" w:rsidRPr="00A611C7">
        <w:rPr>
          <w:rFonts w:ascii="Times New Roman" w:hAnsi="Times New Roman"/>
          <w:b w:val="0"/>
          <w:color w:val="auto"/>
          <w:spacing w:val="-6"/>
          <w:sz w:val="28"/>
          <w:szCs w:val="28"/>
          <w:lang w:val="en-US"/>
        </w:rPr>
        <w:t xml:space="preserve"> </w:t>
      </w:r>
      <w:r w:rsidR="003249E9" w:rsidRPr="007908DB">
        <w:rPr>
          <w:rFonts w:ascii="Times New Roman" w:hAnsi="Times New Roman"/>
          <w:b w:val="0"/>
          <w:color w:val="auto"/>
          <w:spacing w:val="-6"/>
          <w:sz w:val="28"/>
          <w:szCs w:val="28"/>
          <w:lang w:val="en-US"/>
        </w:rPr>
        <w:t>in</w:t>
      </w:r>
      <w:r w:rsidR="003249E9" w:rsidRPr="00A611C7">
        <w:rPr>
          <w:rFonts w:ascii="Times New Roman" w:hAnsi="Times New Roman"/>
          <w:b w:val="0"/>
          <w:color w:val="auto"/>
          <w:spacing w:val="-6"/>
          <w:sz w:val="28"/>
          <w:szCs w:val="28"/>
          <w:lang w:val="en-US"/>
        </w:rPr>
        <w:t xml:space="preserve"> </w:t>
      </w:r>
      <w:r w:rsidR="003249E9" w:rsidRPr="007908DB">
        <w:rPr>
          <w:rFonts w:ascii="Times New Roman" w:hAnsi="Times New Roman"/>
          <w:b w:val="0"/>
          <w:color w:val="auto"/>
          <w:spacing w:val="-6"/>
          <w:sz w:val="28"/>
          <w:szCs w:val="28"/>
          <w:lang w:val="en-US"/>
        </w:rPr>
        <w:t>GB</w:t>
      </w:r>
      <w:r w:rsidR="00A611C7">
        <w:rPr>
          <w:rFonts w:ascii="Times New Roman" w:hAnsi="Times New Roman"/>
          <w:b w:val="0"/>
          <w:color w:val="auto"/>
          <w:spacing w:val="-6"/>
          <w:sz w:val="28"/>
          <w:szCs w:val="28"/>
          <w:lang w:val="uk-UA"/>
        </w:rPr>
        <w:t>»</w:t>
      </w:r>
    </w:p>
    <w:p w:rsidR="003249E9" w:rsidRPr="007908DB" w:rsidRDefault="003249E9" w:rsidP="006B0A00">
      <w:pPr>
        <w:keepNext/>
        <w:widowControl w:val="0"/>
        <w:spacing w:after="0" w:line="360" w:lineRule="auto"/>
        <w:ind w:firstLine="709"/>
        <w:jc w:val="both"/>
        <w:rPr>
          <w:rFonts w:ascii="Times New Roman" w:hAnsi="Times New Roman"/>
          <w:noProof/>
          <w:spacing w:val="-6"/>
          <w:sz w:val="28"/>
          <w:szCs w:val="28"/>
          <w:lang w:val="uk-UA"/>
        </w:rPr>
      </w:pPr>
      <w:r w:rsidRPr="007908DB">
        <w:rPr>
          <w:rFonts w:ascii="Times New Roman" w:hAnsi="Times New Roman"/>
          <w:noProof/>
          <w:spacing w:val="-6"/>
          <w:sz w:val="28"/>
          <w:szCs w:val="28"/>
          <w:lang w:val="uk-UA"/>
        </w:rPr>
        <w:t xml:space="preserve"> Засобами коміксу ми пропонуємо навчати студентів й іншомовного читання. Аналогічно застосуванню коміксів під час навчання студентів англомовного аудіювання, у процесі навчання читання пропонуємо застосовувати комікс на післятекстовому етапі перевірки розуміння прочитаного тексту. Спершу студентам пропонують прочитати текст, наприклад, про Александра Македонського. На етапі перевірки розуміння прочитаного студенти отримують комікс, сюжет якого відповідає тексту, запропонованому до читання. Епізоди коміксу вчитель роздає кожному студенту не у хронологічному порядку ( див. рис. 2). Завдання студента — розташувати епізоди у такому порядку, у якому вони згадані у тексті для читання. </w:t>
      </w:r>
      <w:r w:rsidRPr="007908DB">
        <w:rPr>
          <w:rFonts w:ascii="Times New Roman" w:hAnsi="Times New Roman"/>
          <w:noProof/>
          <w:spacing w:val="-6"/>
          <w:sz w:val="28"/>
          <w:szCs w:val="28"/>
          <w:lang w:val="uk-UA"/>
        </w:rPr>
        <w:lastRenderedPageBreak/>
        <w:t>Варто відмітити, що як вербальна, так і невербальна частина кожного епізода, дають підказку про те, яку саме частину біографії царя зображено в епізоді.</w:t>
      </w:r>
    </w:p>
    <w:p w:rsidR="003249E9" w:rsidRPr="007908DB" w:rsidRDefault="00521483" w:rsidP="00A611C7">
      <w:pPr>
        <w:keepNext/>
        <w:widowControl w:val="0"/>
        <w:jc w:val="center"/>
        <w:rPr>
          <w:spacing w:val="-6"/>
          <w:lang w:val="uk-UA"/>
        </w:rPr>
      </w:pPr>
      <w:r w:rsidRPr="007908DB">
        <w:rPr>
          <w:noProof/>
          <w:spacing w:val="-6"/>
        </w:rPr>
        <w:pict>
          <v:shape id="_x0000_i1031" type="#_x0000_t75" style="width:138pt;height:129pt;visibility:visible">
            <v:imagedata r:id="rId15" o:title=""/>
          </v:shape>
        </w:pict>
      </w:r>
      <w:r w:rsidR="003249E9" w:rsidRPr="007908DB">
        <w:rPr>
          <w:noProof/>
          <w:spacing w:val="-6"/>
          <w:lang w:val="uk-UA"/>
        </w:rPr>
        <w:t xml:space="preserve">  </w:t>
      </w:r>
      <w:r w:rsidR="003249E9" w:rsidRPr="007908DB">
        <w:rPr>
          <w:spacing w:val="-6"/>
          <w:lang w:val="uk-UA"/>
        </w:rPr>
        <w:t xml:space="preserve"> </w:t>
      </w:r>
      <w:r w:rsidRPr="007908DB">
        <w:rPr>
          <w:noProof/>
          <w:spacing w:val="-6"/>
        </w:rPr>
        <w:pict>
          <v:shape id="Рисунок 12" o:spid="_x0000_i1032" type="#_x0000_t75" style="width:162.75pt;height:125.25pt;visibility:visible">
            <v:imagedata r:id="rId16" o:title=""/>
          </v:shape>
        </w:pict>
      </w:r>
      <w:r w:rsidR="003249E9" w:rsidRPr="007908DB">
        <w:rPr>
          <w:noProof/>
          <w:spacing w:val="-6"/>
          <w:lang w:val="uk-UA"/>
        </w:rPr>
        <w:t xml:space="preserve">   </w:t>
      </w:r>
      <w:r w:rsidRPr="007908DB">
        <w:rPr>
          <w:noProof/>
          <w:spacing w:val="-6"/>
        </w:rPr>
        <w:pict>
          <v:shape id="Рисунок 4" o:spid="_x0000_i1033" type="#_x0000_t75" style="width:142.5pt;height:132pt;visibility:visible">
            <v:imagedata r:id="rId17" o:title=""/>
          </v:shape>
        </w:pict>
      </w:r>
    </w:p>
    <w:p w:rsidR="003249E9" w:rsidRPr="007908DB" w:rsidRDefault="00521483" w:rsidP="00A611C7">
      <w:pPr>
        <w:keepNext/>
        <w:widowControl w:val="0"/>
        <w:jc w:val="center"/>
        <w:rPr>
          <w:noProof/>
          <w:spacing w:val="-6"/>
          <w:lang w:val="uk-UA"/>
        </w:rPr>
      </w:pPr>
      <w:r w:rsidRPr="007908DB">
        <w:rPr>
          <w:noProof/>
          <w:spacing w:val="-6"/>
        </w:rPr>
        <w:pict>
          <v:shape id="Рисунок 11" o:spid="_x0000_i1034" type="#_x0000_t75" style="width:142.5pt;height:157.5pt;visibility:visible">
            <v:imagedata r:id="rId18" o:title=""/>
          </v:shape>
        </w:pict>
      </w:r>
      <w:r w:rsidR="003249E9" w:rsidRPr="007908DB">
        <w:rPr>
          <w:spacing w:val="-6"/>
          <w:lang w:val="uk-UA"/>
        </w:rPr>
        <w:t xml:space="preserve">  </w:t>
      </w:r>
      <w:r w:rsidRPr="007908DB">
        <w:rPr>
          <w:noProof/>
          <w:spacing w:val="-6"/>
        </w:rPr>
        <w:pict>
          <v:shape id="_x0000_i1035" type="#_x0000_t75" style="width:156pt;height:158.25pt;visibility:visible">
            <v:imagedata r:id="rId19" o:title=""/>
          </v:shape>
        </w:pict>
      </w:r>
      <w:r w:rsidR="003249E9" w:rsidRPr="007908DB">
        <w:rPr>
          <w:noProof/>
          <w:spacing w:val="-6"/>
          <w:lang w:val="uk-UA"/>
        </w:rPr>
        <w:t xml:space="preserve">    </w:t>
      </w:r>
      <w:r w:rsidRPr="007908DB">
        <w:rPr>
          <w:noProof/>
          <w:spacing w:val="-6"/>
        </w:rPr>
        <w:pict>
          <v:shape id="Рисунок 10" o:spid="_x0000_i1036" type="#_x0000_t75" style="width:145.5pt;height:161.25pt;visibility:visible">
            <v:imagedata r:id="rId20" o:title=""/>
          </v:shape>
        </w:pict>
      </w:r>
    </w:p>
    <w:p w:rsidR="003249E9" w:rsidRPr="00A611C7" w:rsidRDefault="003249E9" w:rsidP="006B0A00">
      <w:pPr>
        <w:keepNext/>
        <w:widowControl w:val="0"/>
        <w:jc w:val="center"/>
        <w:rPr>
          <w:rFonts w:ascii="Times New Roman" w:hAnsi="Times New Roman"/>
          <w:noProof/>
          <w:spacing w:val="-6"/>
          <w:sz w:val="28"/>
          <w:szCs w:val="28"/>
          <w:lang w:val="uk-UA"/>
        </w:rPr>
      </w:pPr>
      <w:r w:rsidRPr="007908DB">
        <w:rPr>
          <w:rFonts w:ascii="Times New Roman" w:hAnsi="Times New Roman"/>
          <w:spacing w:val="-6"/>
          <w:sz w:val="28"/>
          <w:szCs w:val="28"/>
          <w:lang w:val="uk-UA"/>
        </w:rPr>
        <w:t xml:space="preserve">Рис. </w:t>
      </w:r>
      <w:r w:rsidR="008E3DF6" w:rsidRPr="007908DB">
        <w:rPr>
          <w:rFonts w:ascii="Times New Roman" w:hAnsi="Times New Roman"/>
          <w:spacing w:val="-6"/>
          <w:sz w:val="28"/>
          <w:szCs w:val="28"/>
          <w:lang w:val="uk-UA"/>
        </w:rPr>
        <w:fldChar w:fldCharType="begin"/>
      </w:r>
      <w:r w:rsidRPr="007908DB">
        <w:rPr>
          <w:rFonts w:ascii="Times New Roman" w:hAnsi="Times New Roman"/>
          <w:spacing w:val="-6"/>
          <w:sz w:val="28"/>
          <w:szCs w:val="28"/>
          <w:lang w:val="uk-UA"/>
        </w:rPr>
        <w:instrText xml:space="preserve"> </w:instrText>
      </w:r>
      <w:r w:rsidRPr="007908DB">
        <w:rPr>
          <w:rFonts w:ascii="Times New Roman" w:hAnsi="Times New Roman"/>
          <w:spacing w:val="-6"/>
          <w:sz w:val="28"/>
          <w:szCs w:val="28"/>
        </w:rPr>
        <w:instrText>SEQ</w:instrText>
      </w:r>
      <w:r w:rsidRPr="007908DB">
        <w:rPr>
          <w:rFonts w:ascii="Times New Roman" w:hAnsi="Times New Roman"/>
          <w:spacing w:val="-6"/>
          <w:sz w:val="28"/>
          <w:szCs w:val="28"/>
          <w:lang w:val="uk-UA"/>
        </w:rPr>
        <w:instrText xml:space="preserve"> рис. \* </w:instrText>
      </w:r>
      <w:r w:rsidRPr="007908DB">
        <w:rPr>
          <w:rFonts w:ascii="Times New Roman" w:hAnsi="Times New Roman"/>
          <w:spacing w:val="-6"/>
          <w:sz w:val="28"/>
          <w:szCs w:val="28"/>
        </w:rPr>
        <w:instrText>ARABIC</w:instrText>
      </w:r>
      <w:r w:rsidRPr="007908DB">
        <w:rPr>
          <w:rFonts w:ascii="Times New Roman" w:hAnsi="Times New Roman"/>
          <w:spacing w:val="-6"/>
          <w:sz w:val="28"/>
          <w:szCs w:val="28"/>
          <w:lang w:val="uk-UA"/>
        </w:rPr>
        <w:instrText xml:space="preserve"> </w:instrText>
      </w:r>
      <w:r w:rsidR="008E3DF6" w:rsidRPr="007908DB">
        <w:rPr>
          <w:rFonts w:ascii="Times New Roman" w:hAnsi="Times New Roman"/>
          <w:spacing w:val="-6"/>
          <w:sz w:val="28"/>
          <w:szCs w:val="28"/>
          <w:lang w:val="uk-UA"/>
        </w:rPr>
        <w:fldChar w:fldCharType="separate"/>
      </w:r>
      <w:r w:rsidRPr="007908DB">
        <w:rPr>
          <w:rFonts w:ascii="Times New Roman" w:hAnsi="Times New Roman"/>
          <w:noProof/>
          <w:spacing w:val="-6"/>
          <w:sz w:val="28"/>
          <w:szCs w:val="28"/>
          <w:lang w:val="uk-UA"/>
        </w:rPr>
        <w:t>2</w:t>
      </w:r>
      <w:r w:rsidR="008E3DF6" w:rsidRPr="007908DB">
        <w:rPr>
          <w:rFonts w:ascii="Times New Roman" w:hAnsi="Times New Roman"/>
          <w:spacing w:val="-6"/>
          <w:sz w:val="28"/>
          <w:szCs w:val="28"/>
          <w:lang w:val="uk-UA"/>
        </w:rPr>
        <w:fldChar w:fldCharType="end"/>
      </w:r>
      <w:r w:rsidRPr="007908DB">
        <w:rPr>
          <w:rFonts w:ascii="Times New Roman" w:hAnsi="Times New Roman"/>
          <w:spacing w:val="-6"/>
          <w:sz w:val="28"/>
          <w:szCs w:val="28"/>
          <w:lang w:val="uk-UA"/>
        </w:rPr>
        <w:t xml:space="preserve">. </w:t>
      </w:r>
      <w:r w:rsidR="00A611C7">
        <w:rPr>
          <w:rFonts w:ascii="Times New Roman" w:hAnsi="Times New Roman"/>
          <w:spacing w:val="-6"/>
          <w:sz w:val="28"/>
          <w:szCs w:val="28"/>
          <w:lang w:val="uk-UA"/>
        </w:rPr>
        <w:t>Комікс «</w:t>
      </w:r>
      <w:r w:rsidRPr="007908DB">
        <w:rPr>
          <w:rFonts w:ascii="Times New Roman" w:hAnsi="Times New Roman"/>
          <w:spacing w:val="-6"/>
          <w:sz w:val="28"/>
          <w:szCs w:val="28"/>
          <w:lang w:val="en-US"/>
        </w:rPr>
        <w:t>Alexander</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the</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Great</w:t>
      </w:r>
      <w:r w:rsidR="00A611C7">
        <w:rPr>
          <w:rFonts w:ascii="Times New Roman" w:hAnsi="Times New Roman"/>
          <w:spacing w:val="-6"/>
          <w:sz w:val="28"/>
          <w:szCs w:val="28"/>
          <w:lang w:val="uk-UA"/>
        </w:rPr>
        <w:t>»</w:t>
      </w:r>
    </w:p>
    <w:p w:rsidR="003249E9" w:rsidRPr="007908DB" w:rsidRDefault="003249E9" w:rsidP="006B0A00">
      <w:pPr>
        <w:keepNext/>
        <w:widowControl w:val="0"/>
        <w:spacing w:after="0" w:line="360" w:lineRule="auto"/>
        <w:ind w:firstLine="709"/>
        <w:jc w:val="both"/>
        <w:rPr>
          <w:rFonts w:ascii="Times New Roman" w:hAnsi="Times New Roman"/>
          <w:noProof/>
          <w:spacing w:val="-6"/>
          <w:sz w:val="28"/>
          <w:szCs w:val="28"/>
          <w:lang w:val="uk-UA"/>
        </w:rPr>
      </w:pPr>
      <w:r w:rsidRPr="007908DB">
        <w:rPr>
          <w:rFonts w:ascii="Times New Roman" w:hAnsi="Times New Roman"/>
          <w:noProof/>
          <w:spacing w:val="-6"/>
          <w:sz w:val="28"/>
          <w:szCs w:val="28"/>
          <w:lang w:val="uk-UA"/>
        </w:rPr>
        <w:t>Про ефективність застосування креолізованих текстів можна стверджувати і стосовно навчання студентів іншомовного письма. Так, студентам можна запропонувати розглянути вже готовий малоформатний комікс [Додаток М]. Відповідно до завдання, студент повинен написати розповідь, спираючись на сюжет графічної історії. Нап</w:t>
      </w:r>
      <w:r w:rsidR="00A611C7">
        <w:rPr>
          <w:rFonts w:ascii="Times New Roman" w:hAnsi="Times New Roman"/>
          <w:noProof/>
          <w:spacing w:val="-6"/>
          <w:sz w:val="28"/>
          <w:szCs w:val="28"/>
          <w:lang w:val="uk-UA"/>
        </w:rPr>
        <w:t xml:space="preserve">риклад, проаналізувавши комікс, </w:t>
      </w:r>
      <w:r w:rsidRPr="007908DB">
        <w:rPr>
          <w:rFonts w:ascii="Times New Roman" w:hAnsi="Times New Roman"/>
          <w:noProof/>
          <w:spacing w:val="-6"/>
          <w:sz w:val="28"/>
          <w:szCs w:val="28"/>
          <w:lang w:val="uk-UA"/>
        </w:rPr>
        <w:t>поданий у Додатку М, студенти мають написати історію про молоде подружжя, яке потрапило у скрутне становище через проблеми, пов</w:t>
      </w:r>
      <w:r w:rsidRPr="007908DB">
        <w:rPr>
          <w:rFonts w:ascii="Times New Roman" w:hAnsi="Times New Roman"/>
          <w:spacing w:val="-6"/>
          <w:sz w:val="28"/>
          <w:szCs w:val="28"/>
          <w:lang w:val="uk-UA"/>
        </w:rPr>
        <w:t>’</w:t>
      </w:r>
      <w:r w:rsidRPr="007908DB">
        <w:rPr>
          <w:rFonts w:ascii="Times New Roman" w:hAnsi="Times New Roman"/>
          <w:noProof/>
          <w:spacing w:val="-6"/>
          <w:sz w:val="28"/>
          <w:szCs w:val="28"/>
          <w:lang w:val="uk-UA"/>
        </w:rPr>
        <w:t>язані із втратою житла. Викладач може обирати, чи буде сюжет коміксу охоплювати усі частини потенційної розповіді, чи студенти повинні вигадати самостійно лише одну з них: розв</w:t>
      </w:r>
      <w:r w:rsidRPr="007908DB">
        <w:rPr>
          <w:rFonts w:ascii="Times New Roman" w:hAnsi="Times New Roman"/>
          <w:spacing w:val="-6"/>
          <w:sz w:val="28"/>
          <w:szCs w:val="28"/>
          <w:lang w:val="uk-UA"/>
        </w:rPr>
        <w:t>’</w:t>
      </w:r>
      <w:r w:rsidRPr="007908DB">
        <w:rPr>
          <w:rFonts w:ascii="Times New Roman" w:hAnsi="Times New Roman"/>
          <w:noProof/>
          <w:spacing w:val="-6"/>
          <w:sz w:val="28"/>
          <w:szCs w:val="28"/>
          <w:lang w:val="uk-UA"/>
        </w:rPr>
        <w:t xml:space="preserve">язку або зачин.   </w:t>
      </w:r>
    </w:p>
    <w:p w:rsidR="003249E9" w:rsidRPr="007908DB" w:rsidRDefault="003249E9" w:rsidP="006B0A00">
      <w:pPr>
        <w:keepNext/>
        <w:widowControl w:val="0"/>
        <w:spacing w:after="0" w:line="360" w:lineRule="auto"/>
        <w:ind w:firstLine="709"/>
        <w:jc w:val="both"/>
        <w:rPr>
          <w:rFonts w:ascii="Times New Roman" w:hAnsi="Times New Roman"/>
          <w:noProof/>
          <w:spacing w:val="-6"/>
          <w:sz w:val="28"/>
          <w:szCs w:val="28"/>
          <w:lang w:val="uk-UA"/>
        </w:rPr>
      </w:pPr>
      <w:r w:rsidRPr="007908DB">
        <w:rPr>
          <w:rFonts w:ascii="Times New Roman" w:hAnsi="Times New Roman"/>
          <w:noProof/>
          <w:spacing w:val="-6"/>
          <w:sz w:val="28"/>
          <w:szCs w:val="28"/>
          <w:lang w:val="uk-UA"/>
        </w:rPr>
        <w:t>Вважаємо, що формування іншомовної мовленнєвої компетентності у письмі засобом коміксу доцільне під час виконання студентами домашнього завдання, що пов</w:t>
      </w:r>
      <w:r w:rsidRPr="007908DB">
        <w:rPr>
          <w:rFonts w:ascii="Times New Roman" w:hAnsi="Times New Roman"/>
          <w:spacing w:val="-6"/>
          <w:sz w:val="28"/>
          <w:szCs w:val="28"/>
          <w:lang w:val="uk-UA"/>
        </w:rPr>
        <w:t>’</w:t>
      </w:r>
      <w:r w:rsidRPr="007908DB">
        <w:rPr>
          <w:rFonts w:ascii="Times New Roman" w:hAnsi="Times New Roman"/>
          <w:noProof/>
          <w:spacing w:val="-6"/>
          <w:sz w:val="28"/>
          <w:szCs w:val="28"/>
          <w:lang w:val="uk-UA"/>
        </w:rPr>
        <w:t xml:space="preserve">язано з браком часу на практичних заняттях у вищому навчальному закладі. </w:t>
      </w:r>
    </w:p>
    <w:p w:rsidR="003249E9" w:rsidRPr="007908DB" w:rsidRDefault="003249E9" w:rsidP="006B0A00">
      <w:pPr>
        <w:keepNext/>
        <w:widowControl w:val="0"/>
        <w:spacing w:after="0" w:line="360" w:lineRule="auto"/>
        <w:ind w:firstLine="709"/>
        <w:jc w:val="both"/>
        <w:rPr>
          <w:rFonts w:ascii="Times New Roman" w:hAnsi="Times New Roman"/>
          <w:noProof/>
          <w:spacing w:val="-6"/>
          <w:sz w:val="28"/>
          <w:szCs w:val="28"/>
          <w:lang w:val="uk-UA"/>
        </w:rPr>
      </w:pPr>
      <w:r w:rsidRPr="007908DB">
        <w:rPr>
          <w:rFonts w:ascii="Times New Roman" w:hAnsi="Times New Roman"/>
          <w:noProof/>
          <w:spacing w:val="-6"/>
          <w:sz w:val="28"/>
          <w:szCs w:val="28"/>
          <w:lang w:val="uk-UA"/>
        </w:rPr>
        <w:t xml:space="preserve">Акцентуємо на доцільність застосування графічних історій під час навчання студентів іншомовного говоріння. Так, навчаючи студентів монологічного </w:t>
      </w:r>
      <w:r w:rsidRPr="007908DB">
        <w:rPr>
          <w:rFonts w:ascii="Times New Roman" w:hAnsi="Times New Roman"/>
          <w:noProof/>
          <w:spacing w:val="-6"/>
          <w:sz w:val="28"/>
          <w:szCs w:val="28"/>
          <w:lang w:val="uk-UA"/>
        </w:rPr>
        <w:lastRenderedPageBreak/>
        <w:t xml:space="preserve">мовлення, можливе застосування вправ з опорою на комікс на етапі створення студентами власного зразка мовлення. Комікси слугують візуальною опорою для розкриття студентом предмету висловлювання, що знімає труднощі утримання у голові логічної послідовності висловлених суджень і концентрує увагу мовця на відборі мовних засобів для формулювання думки [8, 188-190].  Як показує створена нами вправа для формування іншомовної мовленнєвої компетентності у письмі, складені в історію картинки складають лише каркас зразка мовлення, який може бути створений студентом самостійно як у письмовій, так і в усній формі. </w:t>
      </w:r>
    </w:p>
    <w:p w:rsidR="003249E9" w:rsidRPr="007908DB" w:rsidRDefault="003249E9" w:rsidP="006B0A00">
      <w:pPr>
        <w:keepNext/>
        <w:widowControl w:val="0"/>
        <w:spacing w:after="0" w:line="360" w:lineRule="auto"/>
        <w:ind w:firstLine="709"/>
        <w:jc w:val="both"/>
        <w:rPr>
          <w:rFonts w:ascii="Times New Roman" w:hAnsi="Times New Roman"/>
          <w:noProof/>
          <w:spacing w:val="-6"/>
          <w:sz w:val="28"/>
          <w:szCs w:val="28"/>
          <w:lang w:val="uk-UA"/>
        </w:rPr>
      </w:pPr>
      <w:r w:rsidRPr="007908DB">
        <w:rPr>
          <w:rFonts w:ascii="Times New Roman" w:hAnsi="Times New Roman"/>
          <w:noProof/>
          <w:spacing w:val="-6"/>
          <w:sz w:val="28"/>
          <w:szCs w:val="28"/>
          <w:lang w:val="uk-UA"/>
        </w:rPr>
        <w:t xml:space="preserve">Тим не менш, покладені в основу більшості коміксів діалоги графічних персонажів, які якнайкраще відображають сутність діалогічного мовлення та слугують його зразком, забезпечують коміксам великий навчальний потенціал як засобу формування інщомовної мовленнєвої компетентності саме у діалогічному мовленні. </w:t>
      </w:r>
    </w:p>
    <w:p w:rsidR="003249E9" w:rsidRPr="007908DB" w:rsidRDefault="003249E9" w:rsidP="006B0A00">
      <w:pPr>
        <w:keepNext/>
        <w:widowControl w:val="0"/>
        <w:spacing w:after="0" w:line="360" w:lineRule="auto"/>
        <w:ind w:firstLine="709"/>
        <w:jc w:val="both"/>
        <w:rPr>
          <w:rFonts w:ascii="Times New Roman" w:hAnsi="Times New Roman"/>
          <w:noProof/>
          <w:spacing w:val="-6"/>
          <w:sz w:val="28"/>
          <w:szCs w:val="28"/>
          <w:lang w:val="uk-UA"/>
        </w:rPr>
      </w:pPr>
      <w:r w:rsidRPr="007908DB">
        <w:rPr>
          <w:rFonts w:ascii="Times New Roman" w:hAnsi="Times New Roman"/>
          <w:noProof/>
          <w:spacing w:val="-6"/>
          <w:sz w:val="28"/>
          <w:szCs w:val="28"/>
          <w:lang w:val="uk-UA"/>
        </w:rPr>
        <w:t xml:space="preserve">Викладачі вищих навчальних закладів можуть створювати цікаві комікси на різну тематику, покладаючи в їх основу діалоги персонажів на тему, яку студенти вивчають у конкретний період навчального процесу. У процесі навчання з опорою на  комікси, студенти мають змогу доповнювати, підставляти чи редагувати філактери. Так, на відміну від навчання інших видів іншомовної мовленнєвої діяльності, навчання діалогічного мовлення може передбачати застосування коміксів на усіх етапах: від етапу реплікування до створення власного діалогу певного функціонального типу. </w:t>
      </w:r>
    </w:p>
    <w:p w:rsidR="003249E9" w:rsidRPr="007908DB" w:rsidRDefault="003249E9" w:rsidP="006B0A00">
      <w:pPr>
        <w:keepNext/>
        <w:widowControl w:val="0"/>
        <w:spacing w:after="0" w:line="360" w:lineRule="auto"/>
        <w:ind w:firstLine="709"/>
        <w:jc w:val="both"/>
        <w:rPr>
          <w:rFonts w:ascii="Times New Roman" w:hAnsi="Times New Roman"/>
          <w:noProof/>
          <w:spacing w:val="-6"/>
          <w:sz w:val="28"/>
          <w:szCs w:val="28"/>
          <w:lang w:val="uk-UA"/>
        </w:rPr>
      </w:pPr>
      <w:r w:rsidRPr="007908DB">
        <w:rPr>
          <w:rFonts w:ascii="Times New Roman" w:hAnsi="Times New Roman"/>
          <w:noProof/>
          <w:spacing w:val="-6"/>
          <w:sz w:val="28"/>
          <w:szCs w:val="28"/>
          <w:lang w:val="uk-UA"/>
        </w:rPr>
        <w:t xml:space="preserve">Застосування коміксів як засобу навчання діалогічного мовлення доцільне також на етапі демонстрації діалогу-зразка, так як графічні історії сповнені мовленнєвими кліше, які виражають емоції, що необхідно використовувати для розвитку вмінь в іншомовному діалогічному мовленні [8, 188-190]. </w:t>
      </w:r>
    </w:p>
    <w:p w:rsidR="003249E9" w:rsidRPr="007908DB" w:rsidRDefault="003249E9" w:rsidP="006B0A00">
      <w:pPr>
        <w:keepNext/>
        <w:widowControl w:val="0"/>
        <w:spacing w:after="0" w:line="360" w:lineRule="auto"/>
        <w:ind w:firstLine="709"/>
        <w:jc w:val="both"/>
        <w:rPr>
          <w:rFonts w:ascii="Times New Roman" w:hAnsi="Times New Roman"/>
          <w:noProof/>
          <w:spacing w:val="-6"/>
          <w:sz w:val="28"/>
          <w:szCs w:val="28"/>
          <w:lang w:val="uk-UA"/>
        </w:rPr>
      </w:pPr>
      <w:r w:rsidRPr="007908DB">
        <w:rPr>
          <w:rFonts w:ascii="Times New Roman" w:hAnsi="Times New Roman"/>
          <w:noProof/>
          <w:spacing w:val="-6"/>
          <w:sz w:val="28"/>
          <w:szCs w:val="28"/>
          <w:lang w:val="uk-UA"/>
        </w:rPr>
        <w:t xml:space="preserve">Так як студенти, що вступають до мовного вищого навчального закладу, повинні володіти виучуваною іноземною мовою на рівні В1+, то етап реплікування не завжди доцільний під час навчання діалогічного мовлення у вищому навчальному закладі. Слідуючи цьому, варто звернути увагу саме на рецептивно-продуктивні вправи актуальні на етапі створення студентами мінідіалогів. Хоча у </w:t>
      </w:r>
      <w:r w:rsidRPr="007908DB">
        <w:rPr>
          <w:rFonts w:ascii="Times New Roman" w:hAnsi="Times New Roman"/>
          <w:noProof/>
          <w:spacing w:val="-6"/>
          <w:sz w:val="28"/>
          <w:szCs w:val="28"/>
          <w:lang w:val="uk-UA"/>
        </w:rPr>
        <w:lastRenderedPageBreak/>
        <w:t xml:space="preserve">деяких підручниках з іноземної мови пропонують використовувати у таких вправах схеми та таблиці як візуальну ілюстративну опору, вважаємо, що застосування коміксу не лише додасть естетичного забарвлення, а й послугує студентові як майбутньому вчителю зразком вправи з опорою на комікс, яку він зможе використати під час власної професійної діяльності у загальноосвітньому навчальному закладі. </w:t>
      </w:r>
    </w:p>
    <w:p w:rsidR="003249E9" w:rsidRPr="007908DB" w:rsidRDefault="003249E9" w:rsidP="006B0A00">
      <w:pPr>
        <w:keepNext/>
        <w:widowControl w:val="0"/>
        <w:spacing w:after="0" w:line="360" w:lineRule="auto"/>
        <w:ind w:firstLine="709"/>
        <w:jc w:val="both"/>
        <w:rPr>
          <w:rFonts w:ascii="Times New Roman" w:hAnsi="Times New Roman"/>
          <w:noProof/>
          <w:spacing w:val="-6"/>
          <w:sz w:val="28"/>
          <w:szCs w:val="28"/>
          <w:lang w:val="uk-UA"/>
        </w:rPr>
      </w:pPr>
      <w:r w:rsidRPr="007908DB">
        <w:rPr>
          <w:rFonts w:ascii="Times New Roman" w:hAnsi="Times New Roman"/>
          <w:noProof/>
          <w:spacing w:val="-6"/>
          <w:sz w:val="28"/>
          <w:szCs w:val="28"/>
          <w:lang w:val="uk-UA"/>
        </w:rPr>
        <w:t xml:space="preserve">Проаналізувавши підручник  німецької мови та взявши за основу вправу для навчання діалогічного мовлення, в основу якої покладено схему, ми створили рецептивно-продуктивну вправу з опорою на комікс </w:t>
      </w:r>
      <w:r w:rsidRPr="007908DB">
        <w:rPr>
          <w:rFonts w:ascii="Times New Roman" w:hAnsi="Times New Roman"/>
          <w:noProof/>
          <w:spacing w:val="-6"/>
          <w:sz w:val="28"/>
          <w:szCs w:val="28"/>
        </w:rPr>
        <w:t>[56, 88]</w:t>
      </w:r>
      <w:r w:rsidRPr="007908DB">
        <w:rPr>
          <w:rFonts w:ascii="Times New Roman" w:hAnsi="Times New Roman"/>
          <w:noProof/>
          <w:spacing w:val="-6"/>
          <w:sz w:val="28"/>
          <w:szCs w:val="28"/>
          <w:lang w:val="uk-UA"/>
        </w:rPr>
        <w:t xml:space="preserve">. </w:t>
      </w:r>
    </w:p>
    <w:p w:rsidR="00197875" w:rsidRPr="007908DB" w:rsidRDefault="003249E9" w:rsidP="00197875">
      <w:pPr>
        <w:keepNext/>
        <w:widowControl w:val="0"/>
        <w:spacing w:after="0" w:line="360" w:lineRule="auto"/>
        <w:ind w:firstLine="709"/>
        <w:jc w:val="both"/>
        <w:rPr>
          <w:rFonts w:ascii="Times New Roman" w:hAnsi="Times New Roman"/>
          <w:noProof/>
          <w:spacing w:val="-6"/>
          <w:sz w:val="28"/>
          <w:szCs w:val="28"/>
        </w:rPr>
      </w:pPr>
      <w:r w:rsidRPr="007908DB">
        <w:rPr>
          <w:rFonts w:ascii="Times New Roman" w:hAnsi="Times New Roman"/>
          <w:noProof/>
          <w:spacing w:val="-6"/>
          <w:sz w:val="28"/>
          <w:szCs w:val="28"/>
          <w:lang w:val="uk-UA"/>
        </w:rPr>
        <w:t xml:space="preserve">Розроблена нами вправа для навчання діалогічного мовлення має бути запропонована студентам у контексті вивчення теми «Професія». Викладач на свій розсуд обирає персонажів коміксу, в основу якого має бути покладена, наприклад, телефона розмова потенційного роботодавця та особи, яка хоче зайняти вакантну посаду. Вербальну частину коміксу створює також викладач, залишаючи пропуски для реплік, які студенти повинні доповнити самостійно (рис. 3). </w:t>
      </w:r>
      <w:r w:rsidR="00197875" w:rsidRPr="007908DB">
        <w:rPr>
          <w:rFonts w:ascii="Times New Roman" w:hAnsi="Times New Roman"/>
          <w:noProof/>
          <w:spacing w:val="-6"/>
          <w:sz w:val="28"/>
          <w:szCs w:val="28"/>
          <w:lang w:val="uk-UA"/>
        </w:rPr>
        <w:t>Пропущені репліки повинні бути подані у непослідовному порядку окремо, наприклад в окремій таблиці:</w:t>
      </w:r>
    </w:p>
    <w:tbl>
      <w:tblPr>
        <w:tblpPr w:leftFromText="180" w:rightFromText="180" w:vertAnchor="text" w:horzAnchor="margin" w:tblpY="8"/>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9738"/>
      </w:tblGrid>
      <w:tr w:rsidR="00197875" w:rsidRPr="007908DB" w:rsidTr="00521483">
        <w:tc>
          <w:tcPr>
            <w:tcW w:w="9738" w:type="dxa"/>
          </w:tcPr>
          <w:p w:rsidR="00197875" w:rsidRPr="007908DB" w:rsidRDefault="00197875" w:rsidP="00521483">
            <w:pPr>
              <w:keepNext/>
              <w:widowControl w:val="0"/>
              <w:spacing w:after="0" w:line="360" w:lineRule="auto"/>
              <w:jc w:val="both"/>
              <w:rPr>
                <w:rFonts w:ascii="Times New Roman" w:hAnsi="Times New Roman"/>
                <w:noProof/>
                <w:spacing w:val="-6"/>
                <w:sz w:val="28"/>
                <w:szCs w:val="28"/>
                <w:lang w:val="de-DE"/>
              </w:rPr>
            </w:pPr>
            <w:r w:rsidRPr="007908DB">
              <w:rPr>
                <w:rFonts w:ascii="Times New Roman" w:hAnsi="Times New Roman"/>
                <w:noProof/>
                <w:spacing w:val="-6"/>
                <w:sz w:val="28"/>
                <w:szCs w:val="28"/>
                <w:lang w:val="de-DE"/>
              </w:rPr>
              <w:t>Haben</w:t>
            </w:r>
            <w:r w:rsidRPr="007908DB">
              <w:rPr>
                <w:rFonts w:ascii="Times New Roman" w:hAnsi="Times New Roman"/>
                <w:noProof/>
                <w:spacing w:val="-6"/>
                <w:sz w:val="28"/>
                <w:szCs w:val="28"/>
                <w:lang w:val="uk-UA"/>
              </w:rPr>
              <w:t xml:space="preserve"> </w:t>
            </w:r>
            <w:r w:rsidRPr="007908DB">
              <w:rPr>
                <w:rFonts w:ascii="Times New Roman" w:hAnsi="Times New Roman"/>
                <w:noProof/>
                <w:spacing w:val="-6"/>
                <w:sz w:val="28"/>
                <w:szCs w:val="28"/>
                <w:lang w:val="de-DE"/>
              </w:rPr>
              <w:t>Sie</w:t>
            </w:r>
            <w:r w:rsidRPr="007908DB">
              <w:rPr>
                <w:rFonts w:ascii="Times New Roman" w:hAnsi="Times New Roman"/>
                <w:noProof/>
                <w:spacing w:val="-6"/>
                <w:sz w:val="28"/>
                <w:szCs w:val="28"/>
                <w:lang w:val="uk-UA"/>
              </w:rPr>
              <w:t xml:space="preserve"> </w:t>
            </w:r>
            <w:r w:rsidRPr="007908DB">
              <w:rPr>
                <w:rFonts w:ascii="Times New Roman" w:hAnsi="Times New Roman"/>
                <w:noProof/>
                <w:spacing w:val="-6"/>
                <w:sz w:val="28"/>
                <w:szCs w:val="28"/>
                <w:lang w:val="de-DE"/>
              </w:rPr>
              <w:t>sonst</w:t>
            </w:r>
            <w:r w:rsidRPr="007908DB">
              <w:rPr>
                <w:rFonts w:ascii="Times New Roman" w:hAnsi="Times New Roman"/>
                <w:noProof/>
                <w:spacing w:val="-6"/>
                <w:sz w:val="28"/>
                <w:szCs w:val="28"/>
                <w:lang w:val="uk-UA"/>
              </w:rPr>
              <w:t xml:space="preserve"> </w:t>
            </w:r>
            <w:r w:rsidRPr="007908DB">
              <w:rPr>
                <w:rFonts w:ascii="Times New Roman" w:hAnsi="Times New Roman"/>
                <w:noProof/>
                <w:spacing w:val="-6"/>
                <w:sz w:val="28"/>
                <w:szCs w:val="28"/>
                <w:lang w:val="de-DE"/>
              </w:rPr>
              <w:t>noch</w:t>
            </w:r>
            <w:r w:rsidRPr="007908DB">
              <w:rPr>
                <w:rFonts w:ascii="Times New Roman" w:hAnsi="Times New Roman"/>
                <w:noProof/>
                <w:spacing w:val="-6"/>
                <w:sz w:val="28"/>
                <w:szCs w:val="28"/>
                <w:lang w:val="uk-UA"/>
              </w:rPr>
              <w:t xml:space="preserve"> </w:t>
            </w:r>
            <w:r w:rsidRPr="007908DB">
              <w:rPr>
                <w:rFonts w:ascii="Times New Roman" w:hAnsi="Times New Roman"/>
                <w:noProof/>
                <w:spacing w:val="-6"/>
                <w:sz w:val="28"/>
                <w:szCs w:val="28"/>
                <w:lang w:val="de-DE"/>
              </w:rPr>
              <w:t>Fragen</w:t>
            </w:r>
            <w:r w:rsidRPr="007908DB">
              <w:rPr>
                <w:rFonts w:ascii="Times New Roman" w:hAnsi="Times New Roman"/>
                <w:noProof/>
                <w:spacing w:val="-6"/>
                <w:sz w:val="28"/>
                <w:szCs w:val="28"/>
                <w:lang w:val="uk-UA"/>
              </w:rPr>
              <w:t xml:space="preserve">? / </w:t>
            </w:r>
            <w:r w:rsidRPr="007908DB">
              <w:rPr>
                <w:rFonts w:ascii="Times New Roman" w:hAnsi="Times New Roman"/>
                <w:noProof/>
                <w:spacing w:val="-6"/>
                <w:sz w:val="28"/>
                <w:szCs w:val="28"/>
                <w:lang w:val="de-DE"/>
              </w:rPr>
              <w:t>D</w:t>
            </w:r>
            <w:r w:rsidRPr="007908DB">
              <w:rPr>
                <w:rFonts w:ascii="Times New Roman" w:hAnsi="Times New Roman"/>
                <w:noProof/>
                <w:spacing w:val="-6"/>
                <w:sz w:val="28"/>
                <w:szCs w:val="28"/>
                <w:lang w:val="uk-UA"/>
              </w:rPr>
              <w:t>ü</w:t>
            </w:r>
            <w:r w:rsidRPr="007908DB">
              <w:rPr>
                <w:rFonts w:ascii="Times New Roman" w:hAnsi="Times New Roman"/>
                <w:noProof/>
                <w:spacing w:val="-6"/>
                <w:sz w:val="28"/>
                <w:szCs w:val="28"/>
                <w:lang w:val="de-DE"/>
              </w:rPr>
              <w:t>rfte</w:t>
            </w:r>
            <w:r w:rsidRPr="007908DB">
              <w:rPr>
                <w:rFonts w:ascii="Times New Roman" w:hAnsi="Times New Roman"/>
                <w:noProof/>
                <w:spacing w:val="-6"/>
                <w:sz w:val="28"/>
                <w:szCs w:val="28"/>
                <w:lang w:val="uk-UA"/>
              </w:rPr>
              <w:t xml:space="preserve"> </w:t>
            </w:r>
            <w:r w:rsidRPr="007908DB">
              <w:rPr>
                <w:rFonts w:ascii="Times New Roman" w:hAnsi="Times New Roman"/>
                <w:noProof/>
                <w:spacing w:val="-6"/>
                <w:sz w:val="28"/>
                <w:szCs w:val="28"/>
                <w:lang w:val="de-DE"/>
              </w:rPr>
              <w:t>ich</w:t>
            </w:r>
            <w:r w:rsidRPr="007908DB">
              <w:rPr>
                <w:rFonts w:ascii="Times New Roman" w:hAnsi="Times New Roman"/>
                <w:noProof/>
                <w:spacing w:val="-6"/>
                <w:sz w:val="28"/>
                <w:szCs w:val="28"/>
                <w:lang w:val="uk-UA"/>
              </w:rPr>
              <w:t xml:space="preserve"> </w:t>
            </w:r>
            <w:r w:rsidRPr="007908DB">
              <w:rPr>
                <w:rFonts w:ascii="Times New Roman" w:hAnsi="Times New Roman"/>
                <w:noProof/>
                <w:spacing w:val="-6"/>
                <w:sz w:val="28"/>
                <w:szCs w:val="28"/>
                <w:lang w:val="de-DE"/>
              </w:rPr>
              <w:t>Sie</w:t>
            </w:r>
            <w:r w:rsidRPr="007908DB">
              <w:rPr>
                <w:rFonts w:ascii="Times New Roman" w:hAnsi="Times New Roman"/>
                <w:noProof/>
                <w:spacing w:val="-6"/>
                <w:sz w:val="28"/>
                <w:szCs w:val="28"/>
                <w:lang w:val="uk-UA"/>
              </w:rPr>
              <w:t xml:space="preserve"> </w:t>
            </w:r>
            <w:r w:rsidRPr="007908DB">
              <w:rPr>
                <w:rFonts w:ascii="Times New Roman" w:hAnsi="Times New Roman"/>
                <w:noProof/>
                <w:spacing w:val="-6"/>
                <w:sz w:val="28"/>
                <w:szCs w:val="28"/>
                <w:lang w:val="de-DE"/>
              </w:rPr>
              <w:t>auch</w:t>
            </w:r>
            <w:r w:rsidRPr="007908DB">
              <w:rPr>
                <w:rFonts w:ascii="Times New Roman" w:hAnsi="Times New Roman"/>
                <w:noProof/>
                <w:spacing w:val="-6"/>
                <w:sz w:val="28"/>
                <w:szCs w:val="28"/>
                <w:lang w:val="uk-UA"/>
              </w:rPr>
              <w:t xml:space="preserve"> </w:t>
            </w:r>
            <w:r w:rsidRPr="007908DB">
              <w:rPr>
                <w:rFonts w:ascii="Times New Roman" w:hAnsi="Times New Roman"/>
                <w:noProof/>
                <w:spacing w:val="-6"/>
                <w:sz w:val="28"/>
                <w:szCs w:val="28"/>
                <w:lang w:val="de-DE"/>
              </w:rPr>
              <w:t>etwas</w:t>
            </w:r>
            <w:r w:rsidRPr="007908DB">
              <w:rPr>
                <w:rFonts w:ascii="Times New Roman" w:hAnsi="Times New Roman"/>
                <w:noProof/>
                <w:spacing w:val="-6"/>
                <w:sz w:val="28"/>
                <w:szCs w:val="28"/>
                <w:lang w:val="uk-UA"/>
              </w:rPr>
              <w:t xml:space="preserve"> </w:t>
            </w:r>
            <w:r w:rsidRPr="007908DB">
              <w:rPr>
                <w:rFonts w:ascii="Times New Roman" w:hAnsi="Times New Roman"/>
                <w:noProof/>
                <w:spacing w:val="-6"/>
                <w:sz w:val="28"/>
                <w:szCs w:val="28"/>
                <w:lang w:val="de-DE"/>
              </w:rPr>
              <w:t>fragen</w:t>
            </w:r>
            <w:r w:rsidRPr="007908DB">
              <w:rPr>
                <w:rFonts w:ascii="Times New Roman" w:hAnsi="Times New Roman"/>
                <w:noProof/>
                <w:spacing w:val="-6"/>
                <w:sz w:val="28"/>
                <w:szCs w:val="28"/>
                <w:lang w:val="uk-UA"/>
              </w:rPr>
              <w:t xml:space="preserve">? / </w:t>
            </w:r>
            <w:r w:rsidRPr="007908DB">
              <w:rPr>
                <w:rFonts w:ascii="Times New Roman" w:hAnsi="Times New Roman"/>
                <w:noProof/>
                <w:spacing w:val="-6"/>
                <w:sz w:val="28"/>
                <w:szCs w:val="28"/>
                <w:lang w:val="de-DE"/>
              </w:rPr>
              <w:t>Au</w:t>
            </w:r>
            <w:r w:rsidRPr="007908DB">
              <w:rPr>
                <w:rFonts w:ascii="Times New Roman" w:hAnsi="Times New Roman"/>
                <w:noProof/>
                <w:spacing w:val="-6"/>
                <w:sz w:val="28"/>
                <w:szCs w:val="28"/>
                <w:lang w:val="uk-UA"/>
              </w:rPr>
              <w:t>ß</w:t>
            </w:r>
            <w:r w:rsidRPr="007908DB">
              <w:rPr>
                <w:rFonts w:ascii="Times New Roman" w:hAnsi="Times New Roman"/>
                <w:noProof/>
                <w:spacing w:val="-6"/>
                <w:sz w:val="28"/>
                <w:szCs w:val="28"/>
                <w:lang w:val="de-DE"/>
              </w:rPr>
              <w:t>erdem</w:t>
            </w:r>
            <w:r w:rsidRPr="007908DB">
              <w:rPr>
                <w:rFonts w:ascii="Times New Roman" w:hAnsi="Times New Roman"/>
                <w:noProof/>
                <w:spacing w:val="-6"/>
                <w:sz w:val="28"/>
                <w:szCs w:val="28"/>
                <w:lang w:val="uk-UA"/>
              </w:rPr>
              <w:t xml:space="preserve"> </w:t>
            </w:r>
            <w:r w:rsidRPr="007908DB">
              <w:rPr>
                <w:rFonts w:ascii="Times New Roman" w:hAnsi="Times New Roman"/>
                <w:noProof/>
                <w:spacing w:val="-6"/>
                <w:sz w:val="28"/>
                <w:szCs w:val="28"/>
                <w:lang w:val="de-DE"/>
              </w:rPr>
              <w:t>wollte</w:t>
            </w:r>
            <w:r w:rsidRPr="007908DB">
              <w:rPr>
                <w:rFonts w:ascii="Times New Roman" w:hAnsi="Times New Roman"/>
                <w:noProof/>
                <w:spacing w:val="-6"/>
                <w:sz w:val="28"/>
                <w:szCs w:val="28"/>
                <w:lang w:val="uk-UA"/>
              </w:rPr>
              <w:t xml:space="preserve"> </w:t>
            </w:r>
            <w:r w:rsidRPr="007908DB">
              <w:rPr>
                <w:rFonts w:ascii="Times New Roman" w:hAnsi="Times New Roman"/>
                <w:noProof/>
                <w:spacing w:val="-6"/>
                <w:sz w:val="28"/>
                <w:szCs w:val="28"/>
                <w:lang w:val="de-DE"/>
              </w:rPr>
              <w:t>ich</w:t>
            </w:r>
            <w:r w:rsidRPr="007908DB">
              <w:rPr>
                <w:rFonts w:ascii="Times New Roman" w:hAnsi="Times New Roman"/>
                <w:noProof/>
                <w:spacing w:val="-6"/>
                <w:sz w:val="28"/>
                <w:szCs w:val="28"/>
                <w:lang w:val="uk-UA"/>
              </w:rPr>
              <w:t xml:space="preserve"> </w:t>
            </w:r>
            <w:r w:rsidRPr="007908DB">
              <w:rPr>
                <w:rFonts w:ascii="Times New Roman" w:hAnsi="Times New Roman"/>
                <w:noProof/>
                <w:spacing w:val="-6"/>
                <w:sz w:val="28"/>
                <w:szCs w:val="28"/>
                <w:lang w:val="de-DE"/>
              </w:rPr>
              <w:t>noch</w:t>
            </w:r>
            <w:r w:rsidRPr="007908DB">
              <w:rPr>
                <w:rFonts w:ascii="Times New Roman" w:hAnsi="Times New Roman"/>
                <w:noProof/>
                <w:spacing w:val="-6"/>
                <w:sz w:val="28"/>
                <w:szCs w:val="28"/>
                <w:lang w:val="uk-UA"/>
              </w:rPr>
              <w:t xml:space="preserve"> </w:t>
            </w:r>
            <w:r w:rsidRPr="007908DB">
              <w:rPr>
                <w:rFonts w:ascii="Times New Roman" w:hAnsi="Times New Roman"/>
                <w:noProof/>
                <w:spacing w:val="-6"/>
                <w:sz w:val="28"/>
                <w:szCs w:val="28"/>
                <w:lang w:val="de-DE"/>
              </w:rPr>
              <w:t>fragen</w:t>
            </w:r>
            <w:r w:rsidRPr="007908DB">
              <w:rPr>
                <w:rFonts w:ascii="Times New Roman" w:hAnsi="Times New Roman"/>
                <w:noProof/>
                <w:spacing w:val="-6"/>
                <w:sz w:val="28"/>
                <w:szCs w:val="28"/>
                <w:lang w:val="uk-UA"/>
              </w:rPr>
              <w:t xml:space="preserve">, …/ </w:t>
            </w:r>
            <w:r w:rsidRPr="007908DB">
              <w:rPr>
                <w:rFonts w:ascii="Times New Roman" w:hAnsi="Times New Roman"/>
                <w:noProof/>
                <w:spacing w:val="-6"/>
                <w:sz w:val="28"/>
                <w:szCs w:val="28"/>
                <w:lang w:val="de-DE"/>
              </w:rPr>
              <w:t>Danke</w:t>
            </w:r>
            <w:r w:rsidRPr="007908DB">
              <w:rPr>
                <w:rFonts w:ascii="Times New Roman" w:hAnsi="Times New Roman"/>
                <w:noProof/>
                <w:spacing w:val="-6"/>
                <w:sz w:val="28"/>
                <w:szCs w:val="28"/>
                <w:lang w:val="uk-UA"/>
              </w:rPr>
              <w:t xml:space="preserve"> </w:t>
            </w:r>
            <w:r w:rsidRPr="007908DB">
              <w:rPr>
                <w:rFonts w:ascii="Times New Roman" w:hAnsi="Times New Roman"/>
                <w:noProof/>
                <w:spacing w:val="-6"/>
                <w:sz w:val="28"/>
                <w:szCs w:val="28"/>
                <w:lang w:val="de-DE"/>
              </w:rPr>
              <w:t>f</w:t>
            </w:r>
            <w:r w:rsidRPr="007908DB">
              <w:rPr>
                <w:rFonts w:ascii="Times New Roman" w:hAnsi="Times New Roman"/>
                <w:noProof/>
                <w:spacing w:val="-6"/>
                <w:sz w:val="28"/>
                <w:szCs w:val="28"/>
                <w:lang w:val="uk-UA"/>
              </w:rPr>
              <w:t>ü</w:t>
            </w:r>
            <w:r w:rsidRPr="007908DB">
              <w:rPr>
                <w:rFonts w:ascii="Times New Roman" w:hAnsi="Times New Roman"/>
                <w:noProof/>
                <w:spacing w:val="-6"/>
                <w:sz w:val="28"/>
                <w:szCs w:val="28"/>
                <w:lang w:val="de-DE"/>
              </w:rPr>
              <w:t>r</w:t>
            </w:r>
            <w:r w:rsidRPr="007908DB">
              <w:rPr>
                <w:rFonts w:ascii="Times New Roman" w:hAnsi="Times New Roman"/>
                <w:noProof/>
                <w:spacing w:val="-6"/>
                <w:sz w:val="28"/>
                <w:szCs w:val="28"/>
                <w:lang w:val="uk-UA"/>
              </w:rPr>
              <w:t xml:space="preserve"> </w:t>
            </w:r>
            <w:r w:rsidRPr="007908DB">
              <w:rPr>
                <w:rFonts w:ascii="Times New Roman" w:hAnsi="Times New Roman"/>
                <w:noProof/>
                <w:spacing w:val="-6"/>
                <w:sz w:val="28"/>
                <w:szCs w:val="28"/>
                <w:lang w:val="de-DE"/>
              </w:rPr>
              <w:t>das</w:t>
            </w:r>
            <w:r w:rsidRPr="007908DB">
              <w:rPr>
                <w:rFonts w:ascii="Times New Roman" w:hAnsi="Times New Roman"/>
                <w:noProof/>
                <w:spacing w:val="-6"/>
                <w:sz w:val="28"/>
                <w:szCs w:val="28"/>
                <w:lang w:val="uk-UA"/>
              </w:rPr>
              <w:t xml:space="preserve"> </w:t>
            </w:r>
            <w:r w:rsidRPr="007908DB">
              <w:rPr>
                <w:rFonts w:ascii="Times New Roman" w:hAnsi="Times New Roman"/>
                <w:noProof/>
                <w:spacing w:val="-6"/>
                <w:sz w:val="28"/>
                <w:szCs w:val="28"/>
                <w:lang w:val="de-DE"/>
              </w:rPr>
              <w:t xml:space="preserve">Gespräch. / Für diese Stelle suchen wir… / Ich würde gern wissen,… / Danke für Ihren Ahnruf. Auf Wiederhören! / Ich rufe an wegen…/ Wir haben das so geregelt, dass…/ </w:t>
            </w:r>
          </w:p>
        </w:tc>
      </w:tr>
    </w:tbl>
    <w:p w:rsidR="003249E9" w:rsidRPr="007908DB" w:rsidRDefault="00521483" w:rsidP="006B0A00">
      <w:pPr>
        <w:keepNext/>
        <w:widowControl w:val="0"/>
        <w:spacing w:after="0" w:line="360" w:lineRule="auto"/>
        <w:jc w:val="center"/>
        <w:rPr>
          <w:noProof/>
          <w:spacing w:val="-6"/>
          <w:lang w:val="uk-UA"/>
        </w:rPr>
      </w:pPr>
      <w:r w:rsidRPr="007908DB">
        <w:rPr>
          <w:noProof/>
          <w:spacing w:val="-6"/>
        </w:rPr>
        <w:pict>
          <v:shape id="Рисунок 1" o:spid="_x0000_i1037" type="#_x0000_t75" style="width:410.25pt;height:142.5pt;visibility:visible">
            <v:imagedata r:id="rId21" o:title=""/>
          </v:shape>
        </w:pict>
      </w:r>
      <w:r w:rsidRPr="007908DB">
        <w:rPr>
          <w:noProof/>
          <w:spacing w:val="-6"/>
        </w:rPr>
        <w:lastRenderedPageBreak/>
        <w:pict>
          <v:shape id="_x0000_i1038" type="#_x0000_t75" style="width:411.75pt;height:139.5pt;visibility:visible">
            <v:imagedata r:id="rId22" o:title=""/>
          </v:shape>
        </w:pict>
      </w:r>
      <w:r w:rsidRPr="007908DB">
        <w:rPr>
          <w:noProof/>
          <w:spacing w:val="-6"/>
        </w:rPr>
        <w:pict>
          <v:shape id="_x0000_i1039" type="#_x0000_t75" style="width:411.75pt;height:129pt;visibility:visible">
            <v:imagedata r:id="rId23" o:title=""/>
          </v:shape>
        </w:pict>
      </w:r>
      <w:r w:rsidRPr="007908DB">
        <w:rPr>
          <w:noProof/>
          <w:spacing w:val="-6"/>
        </w:rPr>
        <w:pict>
          <v:shape id="_x0000_i1040" type="#_x0000_t75" style="width:409.5pt;height:133.5pt;visibility:visible">
            <v:imagedata r:id="rId24" o:title=""/>
          </v:shape>
        </w:pict>
      </w:r>
      <w:r w:rsidRPr="007908DB">
        <w:rPr>
          <w:noProof/>
          <w:spacing w:val="-6"/>
        </w:rPr>
        <w:pict>
          <v:shape id="_x0000_i1041" type="#_x0000_t75" style="width:410.25pt;height:119.25pt;visibility:visible">
            <v:imagedata r:id="rId25" o:title=""/>
          </v:shape>
        </w:pict>
      </w:r>
    </w:p>
    <w:p w:rsidR="003249E9" w:rsidRPr="00A611C7" w:rsidRDefault="003249E9" w:rsidP="006B0A00">
      <w:pPr>
        <w:keepNext/>
        <w:widowControl w:val="0"/>
        <w:spacing w:after="0" w:line="360" w:lineRule="auto"/>
        <w:jc w:val="center"/>
        <w:rPr>
          <w:rFonts w:ascii="Times New Roman" w:hAnsi="Times New Roman"/>
          <w:noProof/>
          <w:spacing w:val="-6"/>
          <w:sz w:val="28"/>
          <w:szCs w:val="28"/>
          <w:lang w:val="uk-UA"/>
        </w:rPr>
      </w:pPr>
      <w:r w:rsidRPr="007908DB">
        <w:rPr>
          <w:rFonts w:ascii="Times New Roman" w:hAnsi="Times New Roman"/>
          <w:noProof/>
          <w:spacing w:val="-6"/>
          <w:sz w:val="28"/>
          <w:szCs w:val="28"/>
          <w:lang w:val="uk-UA"/>
        </w:rPr>
        <w:t xml:space="preserve">Рис. 3. </w:t>
      </w:r>
      <w:r w:rsidR="00A611C7">
        <w:rPr>
          <w:rFonts w:ascii="Times New Roman" w:hAnsi="Times New Roman"/>
          <w:noProof/>
          <w:spacing w:val="-6"/>
          <w:sz w:val="28"/>
          <w:szCs w:val="28"/>
          <w:lang w:val="uk-UA"/>
        </w:rPr>
        <w:t>Комікс «</w:t>
      </w:r>
      <w:r w:rsidRPr="007908DB">
        <w:rPr>
          <w:rFonts w:ascii="Times New Roman" w:hAnsi="Times New Roman"/>
          <w:noProof/>
          <w:spacing w:val="-6"/>
          <w:sz w:val="28"/>
          <w:szCs w:val="28"/>
          <w:lang w:val="en-US"/>
        </w:rPr>
        <w:t>Telefongespr</w:t>
      </w:r>
      <w:r w:rsidRPr="007908DB">
        <w:rPr>
          <w:rFonts w:ascii="Times New Roman" w:hAnsi="Times New Roman"/>
          <w:noProof/>
          <w:spacing w:val="-6"/>
          <w:sz w:val="28"/>
          <w:szCs w:val="28"/>
          <w:lang w:val="uk-UA"/>
        </w:rPr>
        <w:t>ä</w:t>
      </w:r>
      <w:r w:rsidRPr="007908DB">
        <w:rPr>
          <w:rFonts w:ascii="Times New Roman" w:hAnsi="Times New Roman"/>
          <w:noProof/>
          <w:spacing w:val="-6"/>
          <w:sz w:val="28"/>
          <w:szCs w:val="28"/>
          <w:lang w:val="de-DE"/>
        </w:rPr>
        <w:t>ch</w:t>
      </w:r>
      <w:r w:rsidR="00A611C7">
        <w:rPr>
          <w:rFonts w:ascii="Times New Roman" w:hAnsi="Times New Roman"/>
          <w:noProof/>
          <w:spacing w:val="-6"/>
          <w:sz w:val="28"/>
          <w:szCs w:val="28"/>
          <w:lang w:val="uk-UA"/>
        </w:rPr>
        <w:t>»</w:t>
      </w:r>
    </w:p>
    <w:p w:rsidR="00197875" w:rsidRPr="007908DB" w:rsidRDefault="00197875" w:rsidP="00197875">
      <w:pPr>
        <w:keepNext/>
        <w:widowControl w:val="0"/>
        <w:spacing w:after="0" w:line="360" w:lineRule="auto"/>
        <w:ind w:firstLine="706"/>
        <w:jc w:val="both"/>
        <w:rPr>
          <w:rFonts w:ascii="Times New Roman" w:hAnsi="Times New Roman"/>
          <w:noProof/>
          <w:spacing w:val="-6"/>
          <w:sz w:val="28"/>
          <w:szCs w:val="28"/>
          <w:lang w:val="uk-UA"/>
        </w:rPr>
      </w:pPr>
      <w:r w:rsidRPr="007908DB">
        <w:rPr>
          <w:rFonts w:ascii="Times New Roman" w:hAnsi="Times New Roman"/>
          <w:noProof/>
          <w:spacing w:val="-6"/>
          <w:sz w:val="28"/>
          <w:szCs w:val="28"/>
          <w:lang w:val="uk-UA"/>
        </w:rPr>
        <w:t xml:space="preserve">Так, виконуючи вправу індивідуально на занятті, студент покладаєтья лише на власні знання, а не на допомогу співрозмовника. До того ж, одночасне вивчення можливих реплік і робітника, і роботодавця робить навчання діалогічного мовлення можливим під час виконання домашнього завдання. Аби студенти мали змогу продемонструвати створений мінідіалог, перевірку виконання вправи можна проводити у парах під час заняття. </w:t>
      </w:r>
    </w:p>
    <w:p w:rsidR="003249E9" w:rsidRPr="007908DB" w:rsidRDefault="00A24DA3" w:rsidP="006B0A00">
      <w:pPr>
        <w:keepNext/>
        <w:widowControl w:val="0"/>
        <w:spacing w:after="0" w:line="360" w:lineRule="auto"/>
        <w:ind w:firstLine="709"/>
        <w:jc w:val="both"/>
        <w:rPr>
          <w:rFonts w:ascii="Times New Roman" w:hAnsi="Times New Roman"/>
          <w:noProof/>
          <w:spacing w:val="-6"/>
          <w:sz w:val="28"/>
          <w:szCs w:val="28"/>
          <w:lang w:val="uk-UA"/>
        </w:rPr>
      </w:pPr>
      <w:r w:rsidRPr="007908DB">
        <w:rPr>
          <w:rFonts w:ascii="Times New Roman" w:hAnsi="Times New Roman"/>
          <w:noProof/>
          <w:spacing w:val="-6"/>
          <w:sz w:val="28"/>
          <w:szCs w:val="28"/>
          <w:lang w:val="uk-UA"/>
        </w:rPr>
        <w:t xml:space="preserve">На етапі створення студентами власних діалогів викладач може </w:t>
      </w:r>
      <w:r w:rsidRPr="007908DB">
        <w:rPr>
          <w:rFonts w:ascii="Times New Roman" w:hAnsi="Times New Roman"/>
          <w:noProof/>
          <w:spacing w:val="-6"/>
          <w:sz w:val="28"/>
          <w:szCs w:val="28"/>
          <w:lang w:val="uk-UA"/>
        </w:rPr>
        <w:lastRenderedPageBreak/>
        <w:t xml:space="preserve">запропонувати кожному студенту окремий комікс, у якому відсутні філактери. Перед студентами постає завдання завершити комікс, доповнивши його вербальним компонентом та розігравши його у парах. Вміння використовувати різні мовленнєві кліше у різних ситуаціях, ставити запитання та відповідати на них, правильно формулювати думку у залежності </w:t>
      </w:r>
      <w:r w:rsidR="003249E9" w:rsidRPr="007908DB">
        <w:rPr>
          <w:rFonts w:ascii="Times New Roman" w:hAnsi="Times New Roman"/>
          <w:noProof/>
          <w:spacing w:val="-6"/>
          <w:sz w:val="28"/>
          <w:szCs w:val="28"/>
          <w:lang w:val="uk-UA"/>
        </w:rPr>
        <w:t>від часу, місця та теми діалогу вкажуть на рівень сформованості вмінь студентів в іншомовному діалогічному мовленні.</w:t>
      </w:r>
    </w:p>
    <w:p w:rsidR="003249E9" w:rsidRPr="007908DB" w:rsidRDefault="003249E9" w:rsidP="006B0A00">
      <w:pPr>
        <w:keepNext/>
        <w:widowControl w:val="0"/>
        <w:spacing w:after="0" w:line="360" w:lineRule="auto"/>
        <w:ind w:firstLine="709"/>
        <w:jc w:val="both"/>
        <w:rPr>
          <w:rFonts w:ascii="Times New Roman" w:hAnsi="Times New Roman"/>
          <w:noProof/>
          <w:spacing w:val="-6"/>
          <w:sz w:val="28"/>
          <w:szCs w:val="28"/>
          <w:lang w:val="uk-UA"/>
        </w:rPr>
      </w:pPr>
      <w:r w:rsidRPr="007908DB">
        <w:rPr>
          <w:rFonts w:ascii="Times New Roman" w:hAnsi="Times New Roman"/>
          <w:noProof/>
          <w:spacing w:val="-6"/>
          <w:sz w:val="28"/>
          <w:szCs w:val="28"/>
          <w:lang w:val="uk-UA"/>
        </w:rPr>
        <w:t>Таким чином, розробка вправ з опорою на комікс спрямованих на розвиток умінь у чотирьох видах іншомовної мовленнєвої діяльності показала, що більш ефективним та доцільним використання коміксів є під час навчання студентів іншомовного говоріння, а саме діалогічного мовлення. Застосування коміксу під час навчання інщомовного діалогічного мовлення додає кожній вправі ситуативно-комунікативного характеру, активізує творчий потенціал студентів, тим самим умотивовуючи їх до навчання та готуючи їх, як майбутніх учителів, до роботи із креалізованими текстами, які активно застосовують як</w:t>
      </w:r>
      <w:r w:rsidR="00A24DA3" w:rsidRPr="007908DB">
        <w:rPr>
          <w:rFonts w:ascii="Times New Roman" w:hAnsi="Times New Roman"/>
          <w:noProof/>
          <w:spacing w:val="-6"/>
          <w:sz w:val="28"/>
          <w:szCs w:val="28"/>
          <w:lang w:val="uk-UA"/>
        </w:rPr>
        <w:t xml:space="preserve"> </w:t>
      </w:r>
      <w:r w:rsidRPr="007908DB">
        <w:rPr>
          <w:rFonts w:ascii="Times New Roman" w:hAnsi="Times New Roman"/>
          <w:noProof/>
          <w:spacing w:val="-6"/>
          <w:sz w:val="28"/>
          <w:szCs w:val="28"/>
          <w:lang w:val="uk-UA"/>
        </w:rPr>
        <w:t>засіб навчання у загальноосвітньому навчальному заклад</w:t>
      </w:r>
    </w:p>
    <w:p w:rsidR="003249E9" w:rsidRPr="007908DB" w:rsidRDefault="003249E9" w:rsidP="006B0A00">
      <w:pPr>
        <w:keepNext/>
        <w:widowControl w:val="0"/>
        <w:spacing w:after="0" w:line="360" w:lineRule="auto"/>
        <w:jc w:val="center"/>
        <w:rPr>
          <w:rFonts w:ascii="Times New Roman" w:hAnsi="Times New Roman"/>
          <w:b/>
          <w:noProof/>
          <w:spacing w:val="-6"/>
          <w:sz w:val="28"/>
          <w:szCs w:val="28"/>
          <w:lang w:val="uk-UA"/>
        </w:rPr>
      </w:pPr>
    </w:p>
    <w:p w:rsidR="003249E9" w:rsidRPr="007908DB" w:rsidRDefault="003249E9" w:rsidP="006B0A00">
      <w:pPr>
        <w:keepNext/>
        <w:widowControl w:val="0"/>
        <w:spacing w:after="0" w:line="360" w:lineRule="auto"/>
        <w:jc w:val="center"/>
        <w:rPr>
          <w:rFonts w:ascii="Times New Roman" w:hAnsi="Times New Roman"/>
          <w:b/>
          <w:noProof/>
          <w:spacing w:val="-6"/>
          <w:sz w:val="28"/>
          <w:szCs w:val="28"/>
          <w:lang w:val="uk-UA"/>
        </w:rPr>
      </w:pPr>
      <w:r w:rsidRPr="007908DB">
        <w:rPr>
          <w:rFonts w:ascii="Times New Roman" w:hAnsi="Times New Roman"/>
          <w:b/>
          <w:noProof/>
          <w:spacing w:val="-6"/>
          <w:sz w:val="28"/>
          <w:szCs w:val="28"/>
        </w:rPr>
        <w:t>2.3.</w:t>
      </w:r>
      <w:r w:rsidRPr="007908DB">
        <w:rPr>
          <w:rFonts w:ascii="Times New Roman" w:hAnsi="Times New Roman"/>
          <w:b/>
          <w:noProof/>
          <w:spacing w:val="-6"/>
          <w:sz w:val="28"/>
          <w:szCs w:val="28"/>
          <w:lang w:val="uk-UA"/>
        </w:rPr>
        <w:t xml:space="preserve"> Використання коміксу в процесі</w:t>
      </w:r>
      <w:r w:rsidRPr="007908DB">
        <w:rPr>
          <w:rFonts w:ascii="Times New Roman" w:hAnsi="Times New Roman"/>
          <w:b/>
          <w:noProof/>
          <w:spacing w:val="-6"/>
          <w:sz w:val="28"/>
          <w:szCs w:val="28"/>
        </w:rPr>
        <w:t xml:space="preserve"> </w:t>
      </w:r>
      <w:r w:rsidRPr="007908DB">
        <w:rPr>
          <w:rFonts w:ascii="Times New Roman" w:hAnsi="Times New Roman"/>
          <w:b/>
          <w:noProof/>
          <w:spacing w:val="-6"/>
          <w:sz w:val="28"/>
          <w:szCs w:val="28"/>
          <w:lang w:val="uk-UA"/>
        </w:rPr>
        <w:t>формування лінгвосоціокультурної компетентності</w:t>
      </w:r>
    </w:p>
    <w:p w:rsidR="003249E9" w:rsidRPr="007908DB" w:rsidRDefault="003249E9" w:rsidP="006B0A00">
      <w:pPr>
        <w:keepNext/>
        <w:widowControl w:val="0"/>
        <w:spacing w:after="0" w:line="360" w:lineRule="auto"/>
        <w:jc w:val="center"/>
        <w:rPr>
          <w:rFonts w:ascii="Times New Roman" w:hAnsi="Times New Roman"/>
          <w:b/>
          <w:noProof/>
          <w:spacing w:val="-6"/>
          <w:sz w:val="28"/>
          <w:szCs w:val="28"/>
          <w:lang w:val="uk-UA"/>
        </w:rPr>
      </w:pP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Процес світової глобалізації відкрив для людства можливість творити спільну історію. Між різними народами та культурами зникають кордони, відкриваючи нові можливості до міжкультурної комунікації. За умов такого етнічного, расового,  соціального та культурного розмаїття з’являється можливість духовного взаємозбагачення людей. Тим не менш, часто взаєморозумінню представників різних культур заважають розбіжності у вихованні, культурних традиціях,  життєвих поглядах, що сформувалися під впливом того соціуму, в якому формувалася та чи інша особистість. Кожен, хто починає розмову із іноземцями, розуміє, що володіти іноземною мовою недостатньо для повноцінного міжкультурного взаєморозуміння. Важливо розуміти психологію, культуру та історію своїх співрозмовників [7, 5].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lastRenderedPageBreak/>
        <w:t>Тим не менш, інформація, яку ми отримуємо крізь призму медіа-засобів про інші культури, охоплює лише окремі соціальні явища. Аби зрозуміти сутність «інших», спершу варто вивчити ті соціокультурні аспекти, які впливали на формування їхнього світобачення. Найк</w:t>
      </w:r>
      <w:r w:rsidR="00A24DA3" w:rsidRPr="007908DB">
        <w:rPr>
          <w:rFonts w:ascii="Times New Roman" w:hAnsi="Times New Roman"/>
          <w:spacing w:val="-6"/>
          <w:sz w:val="28"/>
          <w:szCs w:val="28"/>
          <w:lang w:val="uk-UA"/>
        </w:rPr>
        <w:t>ращий спосіб пізнати їх краще —</w:t>
      </w:r>
      <w:r w:rsidRPr="007908DB">
        <w:rPr>
          <w:rFonts w:ascii="Times New Roman" w:hAnsi="Times New Roman"/>
          <w:spacing w:val="-6"/>
          <w:sz w:val="28"/>
          <w:szCs w:val="28"/>
          <w:lang w:val="uk-UA"/>
        </w:rPr>
        <w:t xml:space="preserve"> спостереження за щоденною діяльністю, яка може мати різний характер: фізичний або інтелектуальний. Фізична діяльність полягає у виконанні певної трудової діяльності, ритуалів, виготовленні матеріальних предметів тощо. Яскравим прикладом інтелектуальної діяльності є спілкування, інструментом якого є мова. Так, у мові, як і в інших продуктах людської діяльності, відбито світосприйняття тієї чи іншої культури, адже культура мовлення — це духовне обличчя людини. Вона свідчить про загальний розвиток особистості, про ступінь прилучення її до духовних багатств рідного народу й надбань усього людства [33, 129]. Навчаючи студенті-філологів, важливо звертати їхню увагу не лише на лінгвістичні аспекти виучуваної мови, а й на екстралінгвістичні, тим самим формуючи їхню лінгвосоціокультурну компетентність, що полягає у здатності і готовності студентів до іншомовного міжкультурного спілкування.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Комікс як вид креолізованого тексту одночасно демонструє манеру і поведінки, і спілкування носіїв певної культури. Будь-яка графічна література несе у собі національно-специфічне забарвлення. У випадку коміксів такі культурні компоненти, як традиції, звичаї, ритуали, побут, міметичні коди, «національна картина світу», мистецтво, виражені і вербально, і невербально [1, 12]. Так, завдяки поєднанню лінгвістичної (вербальної) та екстралінгвістичної (невербальної) природи, графічна література охоплює усі три складові лінгвосоціокультурної компетентності: соціолінгвістичну, соціокультурну і соціальну [12, 425-430].</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Соціолінгвістична субкомпетентність передбачає знання та вміння оперувати такими національно-забарвленими мовними і мовленнєвими засобами комунікації, як безеквівалентна лексика, фонова лексика, ідіоми, кліше, фразеологізми тощо.</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Розглянемо потенціал коміксу у формуванні соціолінгвістичної субкомпетентності. Багатий на персонажі комікс демонструє людей різних соціальних класів та національностей, що дає можливість студентам побачити </w:t>
      </w:r>
      <w:r w:rsidRPr="007908DB">
        <w:rPr>
          <w:rFonts w:ascii="Times New Roman" w:hAnsi="Times New Roman"/>
          <w:spacing w:val="-6"/>
          <w:sz w:val="28"/>
          <w:szCs w:val="28"/>
          <w:lang w:val="uk-UA"/>
        </w:rPr>
        <w:lastRenderedPageBreak/>
        <w:t>різницю між сленгом та літературною мовою,  діалектом та офіційним варіантом, жартом та простим висловлюванням. Відкриваючи сторінки створеного Альбером Удерзо та Рене Госсіні у 1961 році коміксу ‘</w:t>
      </w:r>
      <w:r w:rsidRPr="007908DB">
        <w:rPr>
          <w:rFonts w:ascii="Times New Roman" w:hAnsi="Times New Roman"/>
          <w:spacing w:val="-6"/>
          <w:sz w:val="28"/>
          <w:szCs w:val="28"/>
          <w:lang w:val="de-DE"/>
        </w:rPr>
        <w:t>Asterix</w:t>
      </w:r>
      <w:r w:rsidRPr="007908DB">
        <w:rPr>
          <w:rFonts w:ascii="Times New Roman" w:hAnsi="Times New Roman"/>
          <w:spacing w:val="-6"/>
          <w:sz w:val="28"/>
          <w:szCs w:val="28"/>
          <w:lang w:val="uk-UA"/>
        </w:rPr>
        <w:t>’, студенти знайомляться не лише з загальною лексикою францу</w:t>
      </w:r>
      <w:r w:rsidR="00A24DA3" w:rsidRPr="007908DB">
        <w:rPr>
          <w:rFonts w:ascii="Times New Roman" w:hAnsi="Times New Roman"/>
          <w:spacing w:val="-6"/>
          <w:sz w:val="28"/>
          <w:szCs w:val="28"/>
          <w:lang w:val="uk-UA"/>
        </w:rPr>
        <w:t xml:space="preserve">зької мови, а й з французькими </w:t>
      </w:r>
      <w:r w:rsidRPr="007908DB">
        <w:rPr>
          <w:rFonts w:ascii="Times New Roman" w:hAnsi="Times New Roman"/>
          <w:spacing w:val="-6"/>
          <w:sz w:val="28"/>
          <w:szCs w:val="28"/>
          <w:lang w:val="uk-UA"/>
        </w:rPr>
        <w:t>іменами ’</w:t>
      </w:r>
      <w:r w:rsidRPr="007908DB">
        <w:rPr>
          <w:rFonts w:ascii="Times New Roman" w:hAnsi="Times New Roman"/>
          <w:spacing w:val="-6"/>
          <w:sz w:val="28"/>
          <w:szCs w:val="28"/>
          <w:lang w:val="en-US"/>
        </w:rPr>
        <w:t>Asterix</w:t>
      </w:r>
      <w:r w:rsidRPr="007908DB">
        <w:rPr>
          <w:rFonts w:ascii="Times New Roman" w:hAnsi="Times New Roman"/>
          <w:spacing w:val="-6"/>
          <w:sz w:val="28"/>
          <w:szCs w:val="28"/>
          <w:lang w:val="uk-UA"/>
        </w:rPr>
        <w:t xml:space="preserve"> та ‘</w:t>
      </w:r>
      <w:r w:rsidRPr="007908DB">
        <w:rPr>
          <w:rFonts w:ascii="Times New Roman" w:hAnsi="Times New Roman"/>
          <w:spacing w:val="-6"/>
          <w:sz w:val="28"/>
          <w:szCs w:val="28"/>
          <w:lang w:val="en-US"/>
        </w:rPr>
        <w:t>Obelisk</w:t>
      </w:r>
      <w:r w:rsidRPr="007908DB">
        <w:rPr>
          <w:rFonts w:ascii="Times New Roman" w:hAnsi="Times New Roman"/>
          <w:spacing w:val="-6"/>
          <w:sz w:val="28"/>
          <w:szCs w:val="28"/>
          <w:lang w:val="uk-UA"/>
        </w:rPr>
        <w:t>’, а також іменами інших галлів та римлян. Крім того, у перекладених на англійську мову виданнях цього ж коміксу зустрічаємо такі лексичні одиниці на позначення національностей як ‘</w:t>
      </w:r>
      <w:r w:rsidRPr="007908DB">
        <w:rPr>
          <w:rFonts w:ascii="Times New Roman" w:hAnsi="Times New Roman"/>
          <w:spacing w:val="-6"/>
          <w:sz w:val="28"/>
          <w:szCs w:val="28"/>
          <w:lang w:val="en-US"/>
        </w:rPr>
        <w:t>Egyptians</w:t>
      </w:r>
      <w:r w:rsidRPr="007908DB">
        <w:rPr>
          <w:rFonts w:ascii="Times New Roman" w:hAnsi="Times New Roman"/>
          <w:spacing w:val="-6"/>
          <w:sz w:val="28"/>
          <w:szCs w:val="28"/>
          <w:lang w:val="uk-UA"/>
        </w:rPr>
        <w:t>’, ‘</w:t>
      </w:r>
      <w:r w:rsidRPr="007908DB">
        <w:rPr>
          <w:rFonts w:ascii="Times New Roman" w:hAnsi="Times New Roman"/>
          <w:spacing w:val="-6"/>
          <w:sz w:val="28"/>
          <w:szCs w:val="28"/>
          <w:lang w:val="en-US"/>
        </w:rPr>
        <w:t>Romans</w:t>
      </w:r>
      <w:r w:rsidRPr="007908DB">
        <w:rPr>
          <w:rFonts w:ascii="Times New Roman" w:hAnsi="Times New Roman"/>
          <w:spacing w:val="-6"/>
          <w:sz w:val="28"/>
          <w:szCs w:val="28"/>
          <w:lang w:val="uk-UA"/>
        </w:rPr>
        <w:t>’ [Додаток Н]. Приклади лексичних одиниць на позначення іспанських імен знаходимо на сторінках коміксу ‘</w:t>
      </w:r>
      <w:r w:rsidRPr="007908DB">
        <w:rPr>
          <w:rFonts w:ascii="Times New Roman" w:hAnsi="Times New Roman"/>
          <w:spacing w:val="-6"/>
          <w:sz w:val="28"/>
          <w:szCs w:val="28"/>
          <w:lang w:val="en-US"/>
        </w:rPr>
        <w:t>El</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Halcon</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Trovador</w:t>
      </w:r>
      <w:r w:rsidRPr="007908DB">
        <w:rPr>
          <w:rFonts w:ascii="Times New Roman" w:hAnsi="Times New Roman"/>
          <w:spacing w:val="-6"/>
          <w:sz w:val="28"/>
          <w:szCs w:val="28"/>
          <w:lang w:val="uk-UA"/>
        </w:rPr>
        <w:t xml:space="preserve">’, у якому трубадур </w:t>
      </w:r>
      <w:r w:rsidRPr="007908DB">
        <w:rPr>
          <w:rFonts w:ascii="Times New Roman" w:hAnsi="Times New Roman"/>
          <w:spacing w:val="-6"/>
          <w:sz w:val="28"/>
          <w:szCs w:val="28"/>
          <w:lang w:val="en-US"/>
        </w:rPr>
        <w:t>Diecog</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Klaus</w:t>
      </w:r>
      <w:r w:rsidRPr="007908DB">
        <w:rPr>
          <w:rFonts w:ascii="Times New Roman" w:hAnsi="Times New Roman"/>
          <w:spacing w:val="-6"/>
          <w:sz w:val="28"/>
          <w:szCs w:val="28"/>
          <w:lang w:val="uk-UA"/>
        </w:rPr>
        <w:t xml:space="preserve"> завойовує серце коханої, котра зветься </w:t>
      </w:r>
      <w:r w:rsidRPr="007908DB">
        <w:rPr>
          <w:rFonts w:ascii="Times New Roman" w:hAnsi="Times New Roman"/>
          <w:spacing w:val="-6"/>
          <w:sz w:val="28"/>
          <w:szCs w:val="28"/>
          <w:lang w:val="en-US"/>
        </w:rPr>
        <w:t>Katina</w:t>
      </w:r>
      <w:r w:rsidRPr="007908DB">
        <w:rPr>
          <w:rFonts w:ascii="Times New Roman" w:hAnsi="Times New Roman"/>
          <w:spacing w:val="-6"/>
          <w:sz w:val="28"/>
          <w:szCs w:val="28"/>
          <w:lang w:val="uk-UA"/>
        </w:rPr>
        <w:t xml:space="preserve"> [Додаток П]. Нерідко у коміксах зустрічаються і назви</w:t>
      </w:r>
      <w:r w:rsidR="00A24DA3" w:rsidRPr="007908DB">
        <w:rPr>
          <w:rFonts w:ascii="Times New Roman" w:hAnsi="Times New Roman"/>
          <w:spacing w:val="-6"/>
          <w:sz w:val="28"/>
          <w:szCs w:val="28"/>
          <w:lang w:val="uk-UA"/>
        </w:rPr>
        <w:t xml:space="preserve"> країн. Наприклад, Іспанія — у </w:t>
      </w:r>
      <w:r w:rsidRPr="007908DB">
        <w:rPr>
          <w:rFonts w:ascii="Times New Roman" w:hAnsi="Times New Roman"/>
          <w:spacing w:val="-6"/>
          <w:sz w:val="28"/>
          <w:szCs w:val="28"/>
          <w:lang w:val="uk-UA"/>
        </w:rPr>
        <w:t>коміксі «</w:t>
      </w:r>
      <w:r w:rsidRPr="007908DB">
        <w:rPr>
          <w:rFonts w:ascii="Times New Roman" w:hAnsi="Times New Roman"/>
          <w:spacing w:val="-6"/>
          <w:sz w:val="28"/>
          <w:szCs w:val="28"/>
          <w:lang w:val="en-US"/>
        </w:rPr>
        <w:t>Capitan</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Espa</w:t>
      </w:r>
      <w:r w:rsidRPr="007908DB">
        <w:rPr>
          <w:rFonts w:ascii="Times New Roman" w:hAnsi="Times New Roman"/>
          <w:spacing w:val="-6"/>
          <w:sz w:val="28"/>
          <w:szCs w:val="28"/>
          <w:lang w:val="uk-UA"/>
        </w:rPr>
        <w:t>ñ</w:t>
      </w:r>
      <w:r w:rsidRPr="007908DB">
        <w:rPr>
          <w:rFonts w:ascii="Times New Roman" w:hAnsi="Times New Roman"/>
          <w:spacing w:val="-6"/>
          <w:sz w:val="28"/>
          <w:szCs w:val="28"/>
          <w:lang w:val="en-US"/>
        </w:rPr>
        <w:t>a</w:t>
      </w:r>
      <w:r w:rsidRPr="007908DB">
        <w:rPr>
          <w:rFonts w:ascii="Times New Roman" w:hAnsi="Times New Roman"/>
          <w:spacing w:val="-6"/>
          <w:sz w:val="28"/>
          <w:szCs w:val="28"/>
          <w:lang w:val="uk-UA"/>
        </w:rPr>
        <w:t>», Америка — у «С</w:t>
      </w:r>
      <w:r w:rsidRPr="007908DB">
        <w:rPr>
          <w:rFonts w:ascii="Times New Roman" w:hAnsi="Times New Roman"/>
          <w:spacing w:val="-6"/>
          <w:sz w:val="28"/>
          <w:szCs w:val="28"/>
          <w:lang w:val="en-US"/>
        </w:rPr>
        <w:t>aptain</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America</w:t>
      </w:r>
      <w:r w:rsidRPr="007908DB">
        <w:rPr>
          <w:rFonts w:ascii="Times New Roman" w:hAnsi="Times New Roman"/>
          <w:spacing w:val="-6"/>
          <w:sz w:val="28"/>
          <w:szCs w:val="28"/>
          <w:lang w:val="uk-UA"/>
        </w:rPr>
        <w:t>».</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Ідіоми як ще один національно забарвлений засіб спілкування також можуть бути продемонстровані студентам у контексті графічної історії. Так, Рік Кіркман та Джеррі Скот створили низку коміксів під загальною назвою ‘</w:t>
      </w:r>
      <w:r w:rsidRPr="007908DB">
        <w:rPr>
          <w:rFonts w:ascii="Times New Roman" w:hAnsi="Times New Roman"/>
          <w:spacing w:val="-6"/>
          <w:sz w:val="28"/>
          <w:szCs w:val="28"/>
          <w:lang w:val="en-US"/>
        </w:rPr>
        <w:t>Baby</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blues</w:t>
      </w:r>
      <w:r w:rsidRPr="007908DB">
        <w:rPr>
          <w:rFonts w:ascii="Times New Roman" w:hAnsi="Times New Roman"/>
          <w:spacing w:val="-6"/>
          <w:sz w:val="28"/>
          <w:szCs w:val="28"/>
          <w:lang w:val="uk-UA"/>
        </w:rPr>
        <w:t>’, які демонструють ситуації, що могли б асоціюватися з виучуваною ідіомою. Наприклад, ідіома ‘</w:t>
      </w:r>
      <w:r w:rsidRPr="007908DB">
        <w:rPr>
          <w:rFonts w:ascii="Times New Roman" w:hAnsi="Times New Roman"/>
          <w:spacing w:val="-6"/>
          <w:sz w:val="28"/>
          <w:szCs w:val="28"/>
          <w:lang w:val="en-US"/>
        </w:rPr>
        <w:t>keep</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an</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eye</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on</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somebody</w:t>
      </w:r>
      <w:r w:rsidRPr="007908DB">
        <w:rPr>
          <w:rFonts w:ascii="Times New Roman" w:hAnsi="Times New Roman"/>
          <w:spacing w:val="-6"/>
          <w:sz w:val="28"/>
          <w:szCs w:val="28"/>
          <w:lang w:val="uk-UA"/>
        </w:rPr>
        <w:t xml:space="preserve">’, що значить «пильно наглядати за кимось», використана авторами у контексті розмови дітей та мами, що немала часу уважно дивитися за немовлятами </w:t>
      </w:r>
      <w:r w:rsidRPr="007908DB">
        <w:rPr>
          <w:rFonts w:ascii="Times New Roman" w:hAnsi="Times New Roman"/>
          <w:spacing w:val="-6"/>
          <w:sz w:val="28"/>
          <w:szCs w:val="28"/>
        </w:rPr>
        <w:t>[</w:t>
      </w:r>
      <w:r w:rsidRPr="007908DB">
        <w:rPr>
          <w:rFonts w:ascii="Times New Roman" w:hAnsi="Times New Roman"/>
          <w:spacing w:val="-6"/>
          <w:sz w:val="28"/>
          <w:szCs w:val="28"/>
          <w:lang w:val="uk-UA"/>
        </w:rPr>
        <w:t>Додаток Р</w:t>
      </w:r>
      <w:r w:rsidRPr="007908DB">
        <w:rPr>
          <w:rFonts w:ascii="Times New Roman" w:hAnsi="Times New Roman"/>
          <w:spacing w:val="-6"/>
          <w:sz w:val="28"/>
          <w:szCs w:val="28"/>
        </w:rPr>
        <w:t>]</w:t>
      </w:r>
      <w:r w:rsidRPr="007908DB">
        <w:rPr>
          <w:rFonts w:ascii="Times New Roman" w:hAnsi="Times New Roman"/>
          <w:spacing w:val="-6"/>
          <w:sz w:val="28"/>
          <w:szCs w:val="28"/>
          <w:lang w:val="uk-UA"/>
        </w:rPr>
        <w:t>.</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В іншому коміксі із цієї серії демонструють не лише ідіому ‘</w:t>
      </w:r>
      <w:r w:rsidRPr="007908DB">
        <w:rPr>
          <w:rFonts w:ascii="Times New Roman" w:hAnsi="Times New Roman"/>
          <w:spacing w:val="-6"/>
          <w:sz w:val="28"/>
          <w:szCs w:val="28"/>
          <w:lang w:val="en-US"/>
        </w:rPr>
        <w:t>wear</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someone</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out</w:t>
      </w:r>
      <w:r w:rsidRPr="007908DB">
        <w:rPr>
          <w:rFonts w:ascii="Times New Roman" w:hAnsi="Times New Roman"/>
          <w:spacing w:val="-6"/>
          <w:sz w:val="28"/>
          <w:szCs w:val="28"/>
          <w:lang w:val="uk-UA"/>
        </w:rPr>
        <w:t>’, що значить «виводити когось із себе», а й ще один тип лексичних одиниць, які мають національно-культурне забарвлення і у різних мовах звучать по-різ</w:t>
      </w:r>
      <w:r w:rsidR="00A611C7">
        <w:rPr>
          <w:rFonts w:ascii="Times New Roman" w:hAnsi="Times New Roman"/>
          <w:spacing w:val="-6"/>
          <w:sz w:val="28"/>
          <w:szCs w:val="28"/>
          <w:lang w:val="uk-UA"/>
        </w:rPr>
        <w:t>ному. Йдеться про звуконаслідувальн</w:t>
      </w:r>
      <w:r w:rsidRPr="007908DB">
        <w:rPr>
          <w:rFonts w:ascii="Times New Roman" w:hAnsi="Times New Roman"/>
          <w:spacing w:val="-6"/>
          <w:sz w:val="28"/>
          <w:szCs w:val="28"/>
          <w:lang w:val="uk-UA"/>
        </w:rPr>
        <w:t>і лексичні одиниці — ономатопи. Утворюючи окрему групу вигуків, вони значною мірою базуються на специфіці кожної окремої культури, а не на універсальних законах природи. Вони характеризуються яскраво вираженим національним забарвленням, їхні форма та зміст тісно пов’язані з національно-культурними традиціями та історією носіїв тієї чи іншої мови [25, 63]. Наприклад, хрюкання виражають по-різному у шведській (</w:t>
      </w:r>
      <w:r w:rsidRPr="007908DB">
        <w:rPr>
          <w:rFonts w:ascii="Times New Roman" w:hAnsi="Times New Roman"/>
          <w:iCs/>
          <w:spacing w:val="-6"/>
          <w:sz w:val="28"/>
          <w:szCs w:val="28"/>
        </w:rPr>
        <w:t>n</w:t>
      </w:r>
      <w:r w:rsidRPr="007908DB">
        <w:rPr>
          <w:rFonts w:ascii="Times New Roman" w:hAnsi="Times New Roman"/>
          <w:iCs/>
          <w:spacing w:val="-6"/>
          <w:sz w:val="28"/>
          <w:szCs w:val="28"/>
          <w:lang w:val="de-DE"/>
        </w:rPr>
        <w:t>u</w:t>
      </w:r>
      <w:r w:rsidRPr="007908DB">
        <w:rPr>
          <w:rFonts w:ascii="Times New Roman" w:hAnsi="Times New Roman"/>
          <w:iCs/>
          <w:spacing w:val="-6"/>
          <w:sz w:val="28"/>
          <w:szCs w:val="28"/>
        </w:rPr>
        <w:t>ff</w:t>
      </w:r>
      <w:r w:rsidRPr="007908DB">
        <w:rPr>
          <w:rFonts w:ascii="Times New Roman" w:hAnsi="Times New Roman"/>
          <w:iCs/>
          <w:spacing w:val="-6"/>
          <w:sz w:val="28"/>
          <w:szCs w:val="28"/>
          <w:lang w:val="uk-UA"/>
        </w:rPr>
        <w:t>-</w:t>
      </w:r>
      <w:r w:rsidRPr="007908DB">
        <w:rPr>
          <w:rFonts w:ascii="Times New Roman" w:hAnsi="Times New Roman"/>
          <w:iCs/>
          <w:spacing w:val="-6"/>
          <w:sz w:val="28"/>
          <w:szCs w:val="28"/>
        </w:rPr>
        <w:t>n</w:t>
      </w:r>
      <w:r w:rsidRPr="007908DB">
        <w:rPr>
          <w:rFonts w:ascii="Times New Roman" w:hAnsi="Times New Roman"/>
          <w:iCs/>
          <w:spacing w:val="-6"/>
          <w:sz w:val="28"/>
          <w:szCs w:val="28"/>
          <w:lang w:val="de-DE"/>
        </w:rPr>
        <w:t>u</w:t>
      </w:r>
      <w:r w:rsidRPr="007908DB">
        <w:rPr>
          <w:rFonts w:ascii="Times New Roman" w:hAnsi="Times New Roman"/>
          <w:iCs/>
          <w:spacing w:val="-6"/>
          <w:sz w:val="28"/>
          <w:szCs w:val="28"/>
        </w:rPr>
        <w:t>ff</w:t>
      </w:r>
      <w:r w:rsidRPr="007908DB">
        <w:rPr>
          <w:rFonts w:ascii="Times New Roman" w:hAnsi="Times New Roman"/>
          <w:spacing w:val="-6"/>
          <w:sz w:val="28"/>
          <w:szCs w:val="28"/>
          <w:lang w:val="uk-UA"/>
        </w:rPr>
        <w:t>), російській (</w:t>
      </w:r>
      <w:r w:rsidRPr="007908DB">
        <w:rPr>
          <w:rFonts w:ascii="Times New Roman" w:hAnsi="Times New Roman"/>
          <w:iCs/>
          <w:spacing w:val="-6"/>
          <w:sz w:val="28"/>
          <w:szCs w:val="28"/>
          <w:lang w:val="uk-UA"/>
        </w:rPr>
        <w:t>хрю-хрю</w:t>
      </w:r>
      <w:r w:rsidRPr="007908DB">
        <w:rPr>
          <w:rFonts w:ascii="Times New Roman" w:hAnsi="Times New Roman"/>
          <w:spacing w:val="-6"/>
          <w:sz w:val="28"/>
          <w:szCs w:val="28"/>
          <w:lang w:val="uk-UA"/>
        </w:rPr>
        <w:t>), англійській (</w:t>
      </w:r>
      <w:r w:rsidRPr="007908DB">
        <w:rPr>
          <w:rFonts w:ascii="Times New Roman" w:hAnsi="Times New Roman"/>
          <w:iCs/>
          <w:spacing w:val="-6"/>
          <w:sz w:val="28"/>
          <w:szCs w:val="28"/>
        </w:rPr>
        <w:t>oink</w:t>
      </w:r>
      <w:r w:rsidRPr="007908DB">
        <w:rPr>
          <w:rFonts w:ascii="Times New Roman" w:hAnsi="Times New Roman"/>
          <w:iCs/>
          <w:spacing w:val="-6"/>
          <w:sz w:val="28"/>
          <w:szCs w:val="28"/>
          <w:lang w:val="uk-UA"/>
        </w:rPr>
        <w:t>-</w:t>
      </w:r>
      <w:r w:rsidRPr="007908DB">
        <w:rPr>
          <w:rFonts w:ascii="Times New Roman" w:hAnsi="Times New Roman"/>
          <w:iCs/>
          <w:spacing w:val="-6"/>
          <w:sz w:val="28"/>
          <w:szCs w:val="28"/>
        </w:rPr>
        <w:t>oink</w:t>
      </w:r>
      <w:r w:rsidRPr="007908DB">
        <w:rPr>
          <w:rFonts w:ascii="Times New Roman" w:hAnsi="Times New Roman"/>
          <w:spacing w:val="-6"/>
          <w:sz w:val="28"/>
          <w:szCs w:val="28"/>
          <w:lang w:val="uk-UA"/>
        </w:rPr>
        <w:t>), нідерландскій (</w:t>
      </w:r>
      <w:r w:rsidRPr="007908DB">
        <w:rPr>
          <w:rFonts w:ascii="Times New Roman" w:hAnsi="Times New Roman"/>
          <w:iCs/>
          <w:spacing w:val="-6"/>
          <w:sz w:val="28"/>
          <w:szCs w:val="28"/>
        </w:rPr>
        <w:t>knor</w:t>
      </w:r>
      <w:r w:rsidRPr="007908DB">
        <w:rPr>
          <w:rFonts w:ascii="Times New Roman" w:hAnsi="Times New Roman"/>
          <w:iCs/>
          <w:spacing w:val="-6"/>
          <w:sz w:val="28"/>
          <w:szCs w:val="28"/>
          <w:lang w:val="uk-UA"/>
        </w:rPr>
        <w:t>-</w:t>
      </w:r>
      <w:r w:rsidRPr="007908DB">
        <w:rPr>
          <w:rFonts w:ascii="Times New Roman" w:hAnsi="Times New Roman"/>
          <w:iCs/>
          <w:spacing w:val="-6"/>
          <w:sz w:val="28"/>
          <w:szCs w:val="28"/>
        </w:rPr>
        <w:t>knor</w:t>
      </w:r>
      <w:r w:rsidRPr="007908DB">
        <w:rPr>
          <w:rFonts w:ascii="Times New Roman" w:hAnsi="Times New Roman"/>
          <w:spacing w:val="-6"/>
          <w:sz w:val="28"/>
          <w:szCs w:val="28"/>
          <w:lang w:val="uk-UA"/>
        </w:rPr>
        <w:t>) та румунській (</w:t>
      </w:r>
      <w:r w:rsidRPr="007908DB">
        <w:rPr>
          <w:rFonts w:ascii="Times New Roman" w:hAnsi="Times New Roman"/>
          <w:iCs/>
          <w:spacing w:val="-6"/>
          <w:sz w:val="28"/>
          <w:szCs w:val="28"/>
        </w:rPr>
        <w:t>gui</w:t>
      </w:r>
      <w:r w:rsidRPr="007908DB">
        <w:rPr>
          <w:rFonts w:ascii="Times New Roman" w:hAnsi="Times New Roman"/>
          <w:iCs/>
          <w:spacing w:val="-6"/>
          <w:sz w:val="28"/>
          <w:szCs w:val="28"/>
          <w:lang w:val="uk-UA"/>
        </w:rPr>
        <w:t>-</w:t>
      </w:r>
      <w:r w:rsidRPr="007908DB">
        <w:rPr>
          <w:rFonts w:ascii="Times New Roman" w:hAnsi="Times New Roman"/>
          <w:iCs/>
          <w:spacing w:val="-6"/>
          <w:sz w:val="28"/>
          <w:szCs w:val="28"/>
        </w:rPr>
        <w:t>gui</w:t>
      </w:r>
      <w:r w:rsidRPr="007908DB">
        <w:rPr>
          <w:rFonts w:ascii="Times New Roman" w:hAnsi="Times New Roman"/>
          <w:spacing w:val="-6"/>
          <w:sz w:val="28"/>
          <w:szCs w:val="28"/>
          <w:lang w:val="uk-UA"/>
        </w:rPr>
        <w:t xml:space="preserve">) мовах.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Часто саме ономатопи слугують вербальним компонентом, що супроводжує </w:t>
      </w:r>
      <w:r w:rsidRPr="007908DB">
        <w:rPr>
          <w:rFonts w:ascii="Times New Roman" w:hAnsi="Times New Roman"/>
          <w:spacing w:val="-6"/>
          <w:sz w:val="28"/>
          <w:szCs w:val="28"/>
          <w:lang w:val="uk-UA"/>
        </w:rPr>
        <w:lastRenderedPageBreak/>
        <w:t>комічні малюнки. Так, зображення дітей, які не хочуть лягати спати, супроводжують філактери, що відображають різні звуки такими, якими їх сприймають носії англійської мови: сміх — як ‘</w:t>
      </w:r>
      <w:r w:rsidRPr="007908DB">
        <w:rPr>
          <w:rFonts w:ascii="Times New Roman" w:hAnsi="Times New Roman"/>
          <w:spacing w:val="-6"/>
          <w:sz w:val="28"/>
          <w:szCs w:val="28"/>
          <w:lang w:val="en-US"/>
        </w:rPr>
        <w:t>hehehe</w:t>
      </w:r>
      <w:r w:rsidRPr="007908DB">
        <w:rPr>
          <w:rFonts w:ascii="Times New Roman" w:hAnsi="Times New Roman"/>
          <w:spacing w:val="-6"/>
          <w:sz w:val="28"/>
          <w:szCs w:val="28"/>
          <w:lang w:val="uk-UA"/>
        </w:rPr>
        <w:t>’, ‘</w:t>
      </w:r>
      <w:r w:rsidRPr="007908DB">
        <w:rPr>
          <w:rFonts w:ascii="Times New Roman" w:hAnsi="Times New Roman"/>
          <w:spacing w:val="-6"/>
          <w:sz w:val="28"/>
          <w:szCs w:val="28"/>
          <w:lang w:val="en-US"/>
        </w:rPr>
        <w:t>ha</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ha</w:t>
      </w:r>
      <w:r w:rsidRPr="007908DB">
        <w:rPr>
          <w:rFonts w:ascii="Times New Roman" w:hAnsi="Times New Roman"/>
          <w:spacing w:val="-6"/>
          <w:sz w:val="28"/>
          <w:szCs w:val="28"/>
          <w:lang w:val="uk-UA"/>
        </w:rPr>
        <w:t>’ чи ‘</w:t>
      </w:r>
      <w:r w:rsidRPr="007908DB">
        <w:rPr>
          <w:rFonts w:ascii="Times New Roman" w:hAnsi="Times New Roman"/>
          <w:spacing w:val="-6"/>
          <w:sz w:val="28"/>
          <w:szCs w:val="28"/>
          <w:lang w:val="en-US"/>
        </w:rPr>
        <w:t>giggle</w:t>
      </w:r>
      <w:r w:rsidRPr="007908DB">
        <w:rPr>
          <w:rFonts w:ascii="Times New Roman" w:hAnsi="Times New Roman"/>
          <w:spacing w:val="-6"/>
          <w:sz w:val="28"/>
          <w:szCs w:val="28"/>
          <w:lang w:val="uk-UA"/>
        </w:rPr>
        <w:t>’, фиркання — як ‘</w:t>
      </w:r>
      <w:r w:rsidRPr="007908DB">
        <w:rPr>
          <w:rFonts w:ascii="Times New Roman" w:hAnsi="Times New Roman"/>
          <w:spacing w:val="-6"/>
          <w:sz w:val="28"/>
          <w:szCs w:val="28"/>
          <w:lang w:val="en-US"/>
        </w:rPr>
        <w:t>snort</w:t>
      </w:r>
      <w:r w:rsidRPr="007908DB">
        <w:rPr>
          <w:rFonts w:ascii="Times New Roman" w:hAnsi="Times New Roman"/>
          <w:spacing w:val="-6"/>
          <w:sz w:val="28"/>
          <w:szCs w:val="28"/>
          <w:lang w:val="uk-UA"/>
        </w:rPr>
        <w:t>’, падіння —‘</w:t>
      </w:r>
      <w:r w:rsidRPr="007908DB">
        <w:rPr>
          <w:rFonts w:ascii="Times New Roman" w:hAnsi="Times New Roman"/>
          <w:spacing w:val="-6"/>
          <w:sz w:val="28"/>
          <w:szCs w:val="28"/>
          <w:lang w:val="en-US"/>
        </w:rPr>
        <w:t>geek</w:t>
      </w:r>
      <w:r w:rsidRPr="007908DB">
        <w:rPr>
          <w:rFonts w:ascii="Times New Roman" w:hAnsi="Times New Roman"/>
          <w:spacing w:val="-6"/>
          <w:sz w:val="28"/>
          <w:szCs w:val="28"/>
          <w:lang w:val="uk-UA"/>
        </w:rPr>
        <w:t>’, ‘</w:t>
      </w:r>
      <w:r w:rsidRPr="007908DB">
        <w:rPr>
          <w:rFonts w:ascii="Times New Roman" w:hAnsi="Times New Roman"/>
          <w:spacing w:val="-6"/>
          <w:sz w:val="28"/>
          <w:szCs w:val="28"/>
          <w:lang w:val="en-US"/>
        </w:rPr>
        <w:t>aagghh</w:t>
      </w:r>
      <w:r w:rsidRPr="007908DB">
        <w:rPr>
          <w:rFonts w:ascii="Times New Roman" w:hAnsi="Times New Roman"/>
          <w:spacing w:val="-6"/>
          <w:sz w:val="28"/>
          <w:szCs w:val="28"/>
          <w:lang w:val="uk-UA"/>
        </w:rPr>
        <w:t xml:space="preserve">’ як англійський еквівалент українському «ай» чи «аааа» [Додаток С].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Так як культура певного народу якнайкраще відображена у його щоденному спілкуванні, про що вже було зазначено раніше у цьому підрозділі, під час формування соціолінгвістичної компетентності студентів на заняттях з ІМ варто звернути особливу увагу на лінгвістичні особливості не літературної, а побутової мови представників виучуваної культури. Такою мовою сьогодні вважають сленг. Комікс як вид молодіжної літератури демонструє приклади вживання сленгу, який становить більшу частину словникового запасу сучасної молодої людини. Так, на сторінках деяких англійських коміксів можна знайти такі сленгові лексичні одиниці, як ‘</w:t>
      </w:r>
      <w:r w:rsidRPr="007908DB">
        <w:rPr>
          <w:rFonts w:ascii="Times New Roman" w:hAnsi="Times New Roman"/>
          <w:spacing w:val="-6"/>
          <w:sz w:val="28"/>
          <w:szCs w:val="28"/>
          <w:lang w:val="en-US"/>
        </w:rPr>
        <w:t>dawg</w:t>
      </w:r>
      <w:r w:rsidRPr="007908DB">
        <w:rPr>
          <w:rFonts w:ascii="Times New Roman" w:hAnsi="Times New Roman"/>
          <w:spacing w:val="-6"/>
          <w:sz w:val="28"/>
          <w:szCs w:val="28"/>
          <w:lang w:val="uk-UA"/>
        </w:rPr>
        <w:t>’ (чувак), ‘</w:t>
      </w:r>
      <w:r w:rsidRPr="007908DB">
        <w:rPr>
          <w:rFonts w:ascii="Times New Roman" w:hAnsi="Times New Roman"/>
          <w:spacing w:val="-6"/>
          <w:sz w:val="28"/>
          <w:szCs w:val="28"/>
          <w:lang w:val="en-US"/>
        </w:rPr>
        <w:t>brotha</w:t>
      </w:r>
      <w:r w:rsidRPr="007908DB">
        <w:rPr>
          <w:rFonts w:ascii="Times New Roman" w:hAnsi="Times New Roman"/>
          <w:spacing w:val="-6"/>
          <w:sz w:val="28"/>
          <w:szCs w:val="28"/>
          <w:lang w:val="uk-UA"/>
        </w:rPr>
        <w:t>’ чи ‘</w:t>
      </w:r>
      <w:r w:rsidRPr="007908DB">
        <w:rPr>
          <w:rFonts w:ascii="Times New Roman" w:hAnsi="Times New Roman"/>
          <w:spacing w:val="-6"/>
          <w:sz w:val="28"/>
          <w:szCs w:val="28"/>
          <w:lang w:val="en-US"/>
        </w:rPr>
        <w:t>bruh</w:t>
      </w:r>
      <w:r w:rsidRPr="007908DB">
        <w:rPr>
          <w:rFonts w:ascii="Times New Roman" w:hAnsi="Times New Roman"/>
          <w:spacing w:val="-6"/>
          <w:sz w:val="28"/>
          <w:szCs w:val="28"/>
          <w:lang w:val="uk-UA"/>
        </w:rPr>
        <w:t>’ замість ‘</w:t>
      </w:r>
      <w:r w:rsidRPr="007908DB">
        <w:rPr>
          <w:rFonts w:ascii="Times New Roman" w:hAnsi="Times New Roman"/>
          <w:spacing w:val="-6"/>
          <w:sz w:val="28"/>
          <w:szCs w:val="28"/>
          <w:lang w:val="en-US"/>
        </w:rPr>
        <w:t>brother</w:t>
      </w:r>
      <w:r w:rsidRPr="007908DB">
        <w:rPr>
          <w:rFonts w:ascii="Times New Roman" w:hAnsi="Times New Roman"/>
          <w:spacing w:val="-6"/>
          <w:sz w:val="28"/>
          <w:szCs w:val="28"/>
          <w:lang w:val="uk-UA"/>
        </w:rPr>
        <w:t>’, ‘</w:t>
      </w:r>
      <w:r w:rsidRPr="007908DB">
        <w:rPr>
          <w:rFonts w:ascii="Times New Roman" w:hAnsi="Times New Roman"/>
          <w:spacing w:val="-6"/>
          <w:sz w:val="28"/>
          <w:szCs w:val="28"/>
          <w:lang w:val="en-US"/>
        </w:rPr>
        <w:t>knowtamean</w:t>
      </w:r>
      <w:r w:rsidRPr="007908DB">
        <w:rPr>
          <w:rFonts w:ascii="Times New Roman" w:hAnsi="Times New Roman"/>
          <w:spacing w:val="-6"/>
          <w:sz w:val="28"/>
          <w:szCs w:val="28"/>
          <w:lang w:val="uk-UA"/>
        </w:rPr>
        <w:t>’ від ‘</w:t>
      </w:r>
      <w:r w:rsidRPr="007908DB">
        <w:rPr>
          <w:rFonts w:ascii="Times New Roman" w:hAnsi="Times New Roman"/>
          <w:spacing w:val="-6"/>
          <w:sz w:val="28"/>
          <w:szCs w:val="28"/>
          <w:lang w:val="en-US"/>
        </w:rPr>
        <w:t>you</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know</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what</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I</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mean</w:t>
      </w:r>
      <w:r w:rsidRPr="007908DB">
        <w:rPr>
          <w:rFonts w:ascii="Times New Roman" w:hAnsi="Times New Roman"/>
          <w:spacing w:val="-6"/>
          <w:sz w:val="28"/>
          <w:szCs w:val="28"/>
          <w:lang w:val="uk-UA"/>
        </w:rPr>
        <w:t>’, ‘</w:t>
      </w:r>
      <w:r w:rsidRPr="007908DB">
        <w:rPr>
          <w:rFonts w:ascii="Times New Roman" w:hAnsi="Times New Roman"/>
          <w:spacing w:val="-6"/>
          <w:sz w:val="28"/>
          <w:szCs w:val="28"/>
          <w:lang w:val="en-US"/>
        </w:rPr>
        <w:t>gotta</w:t>
      </w:r>
      <w:r w:rsidRPr="007908DB">
        <w:rPr>
          <w:rFonts w:ascii="Times New Roman" w:hAnsi="Times New Roman"/>
          <w:spacing w:val="-6"/>
          <w:sz w:val="28"/>
          <w:szCs w:val="28"/>
          <w:lang w:val="uk-UA"/>
        </w:rPr>
        <w:t>’ як ‘</w:t>
      </w:r>
      <w:r w:rsidRPr="007908DB">
        <w:rPr>
          <w:rFonts w:ascii="Times New Roman" w:hAnsi="Times New Roman"/>
          <w:spacing w:val="-6"/>
          <w:sz w:val="28"/>
          <w:szCs w:val="28"/>
          <w:lang w:val="en-US"/>
        </w:rPr>
        <w:t>got</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to</w:t>
      </w:r>
      <w:r w:rsidRPr="007908DB">
        <w:rPr>
          <w:rFonts w:ascii="Times New Roman" w:hAnsi="Times New Roman"/>
          <w:spacing w:val="-6"/>
          <w:sz w:val="28"/>
          <w:szCs w:val="28"/>
          <w:lang w:val="uk-UA"/>
        </w:rPr>
        <w:t>’, ‘</w:t>
      </w:r>
      <w:r w:rsidRPr="007908DB">
        <w:rPr>
          <w:rFonts w:ascii="Times New Roman" w:hAnsi="Times New Roman"/>
          <w:spacing w:val="-6"/>
          <w:sz w:val="28"/>
          <w:szCs w:val="28"/>
          <w:lang w:val="en-US"/>
        </w:rPr>
        <w:t>wanna</w:t>
      </w:r>
      <w:r w:rsidRPr="007908DB">
        <w:rPr>
          <w:rFonts w:ascii="Times New Roman" w:hAnsi="Times New Roman"/>
          <w:spacing w:val="-6"/>
          <w:sz w:val="28"/>
          <w:szCs w:val="28"/>
          <w:lang w:val="uk-UA"/>
        </w:rPr>
        <w:t>’ замість ‘</w:t>
      </w:r>
      <w:r w:rsidRPr="007908DB">
        <w:rPr>
          <w:rFonts w:ascii="Times New Roman" w:hAnsi="Times New Roman"/>
          <w:spacing w:val="-6"/>
          <w:sz w:val="28"/>
          <w:szCs w:val="28"/>
          <w:lang w:val="en-US"/>
        </w:rPr>
        <w:t>want</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to</w:t>
      </w:r>
      <w:r w:rsidRPr="007908DB">
        <w:rPr>
          <w:rFonts w:ascii="Times New Roman" w:hAnsi="Times New Roman"/>
          <w:spacing w:val="-6"/>
          <w:sz w:val="28"/>
          <w:szCs w:val="28"/>
          <w:lang w:val="uk-UA"/>
        </w:rPr>
        <w:t>’ тощо [Додаток Т]. Завдяки ілюстраціям у коміксі можна зробити висновок, люди якого віку, національності, а іноді й діяльності розмовляють саме цим сленгом.</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Ще однією важливою складовою, яка формує соціолінгвістичний компонент лінгвосоціокультурної компетентності, є знання лінгвістичних маркерів соціальних стосунків. Так, у вже згаданому іспанському коміксі ‘</w:t>
      </w:r>
      <w:r w:rsidRPr="007908DB">
        <w:rPr>
          <w:rFonts w:ascii="Times New Roman" w:hAnsi="Times New Roman"/>
          <w:spacing w:val="-6"/>
          <w:sz w:val="28"/>
          <w:szCs w:val="28"/>
          <w:lang w:val="en-US"/>
        </w:rPr>
        <w:t>El</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Halcon</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Trovador</w:t>
      </w:r>
      <w:r w:rsidRPr="007908DB">
        <w:rPr>
          <w:rFonts w:ascii="Times New Roman" w:hAnsi="Times New Roman"/>
          <w:spacing w:val="-6"/>
          <w:sz w:val="28"/>
          <w:szCs w:val="28"/>
          <w:lang w:val="uk-UA"/>
        </w:rPr>
        <w:t>’ служниця, що належить до низького соціального прошарку, звертається до своєї господині зі словами ‘</w:t>
      </w:r>
      <w:r w:rsidRPr="007908DB">
        <w:rPr>
          <w:rFonts w:ascii="Times New Roman" w:hAnsi="Times New Roman"/>
          <w:spacing w:val="-6"/>
          <w:sz w:val="28"/>
          <w:szCs w:val="28"/>
          <w:lang w:val="en-US"/>
        </w:rPr>
        <w:t>mi</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senora</w:t>
      </w:r>
      <w:r w:rsidRPr="007908DB">
        <w:rPr>
          <w:rFonts w:ascii="Times New Roman" w:hAnsi="Times New Roman"/>
          <w:spacing w:val="-6"/>
          <w:sz w:val="28"/>
          <w:szCs w:val="28"/>
          <w:lang w:val="uk-UA"/>
        </w:rPr>
        <w:t>’(моя сеньйора). У цьому випадку студентам потрібно пояснити, що в іспанській мові ‘</w:t>
      </w:r>
      <w:r w:rsidRPr="007908DB">
        <w:rPr>
          <w:rFonts w:ascii="Times New Roman" w:hAnsi="Times New Roman"/>
          <w:spacing w:val="-6"/>
          <w:sz w:val="28"/>
          <w:szCs w:val="28"/>
          <w:lang w:val="en-US"/>
        </w:rPr>
        <w:t>senora</w:t>
      </w:r>
      <w:r w:rsidRPr="007908DB">
        <w:rPr>
          <w:rFonts w:ascii="Times New Roman" w:hAnsi="Times New Roman"/>
          <w:spacing w:val="-6"/>
          <w:sz w:val="28"/>
          <w:szCs w:val="28"/>
          <w:lang w:val="uk-UA"/>
        </w:rPr>
        <w:t>’ є або ввічливою формою звертання до будь-якої жінки, або маркером заміжньої.</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У серії коміксів про подружжя Піпін йдеться про життя містера та місіс Піпін</w:t>
      </w:r>
      <w:r w:rsidRPr="007908DB">
        <w:rPr>
          <w:rFonts w:ascii="Times New Roman" w:hAnsi="Times New Roman"/>
          <w:spacing w:val="-6"/>
          <w:sz w:val="28"/>
          <w:szCs w:val="28"/>
        </w:rPr>
        <w:t xml:space="preserve"> [Додаток</w:t>
      </w:r>
      <w:r w:rsidRPr="007908DB">
        <w:rPr>
          <w:rFonts w:ascii="Times New Roman" w:hAnsi="Times New Roman"/>
          <w:spacing w:val="-6"/>
          <w:sz w:val="28"/>
          <w:szCs w:val="28"/>
          <w:lang w:val="uk-UA"/>
        </w:rPr>
        <w:t xml:space="preserve"> У</w:t>
      </w:r>
      <w:r w:rsidRPr="007908DB">
        <w:rPr>
          <w:rFonts w:ascii="Times New Roman" w:hAnsi="Times New Roman"/>
          <w:spacing w:val="-6"/>
          <w:sz w:val="28"/>
          <w:szCs w:val="28"/>
        </w:rPr>
        <w:t>]</w:t>
      </w:r>
      <w:r w:rsidRPr="007908DB">
        <w:rPr>
          <w:rFonts w:ascii="Times New Roman" w:hAnsi="Times New Roman"/>
          <w:spacing w:val="-6"/>
          <w:sz w:val="28"/>
          <w:szCs w:val="28"/>
          <w:lang w:val="uk-UA"/>
        </w:rPr>
        <w:t>. Вже у назві цієї графічної розповіді ‘</w:t>
      </w:r>
      <w:r w:rsidRPr="007908DB">
        <w:rPr>
          <w:rFonts w:ascii="Times New Roman" w:hAnsi="Times New Roman"/>
          <w:spacing w:val="-6"/>
          <w:sz w:val="28"/>
          <w:szCs w:val="28"/>
          <w:lang w:val="en-US"/>
        </w:rPr>
        <w:t>Mr</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and</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Mrs</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Pippin</w:t>
      </w:r>
      <w:r w:rsidRPr="007908DB">
        <w:rPr>
          <w:rFonts w:ascii="Times New Roman" w:hAnsi="Times New Roman"/>
          <w:spacing w:val="-6"/>
          <w:sz w:val="28"/>
          <w:szCs w:val="28"/>
          <w:lang w:val="uk-UA"/>
        </w:rPr>
        <w:t>’ продемонстровано маркери звертання до заміжньої представниці англомовної культури (</w:t>
      </w:r>
      <w:r w:rsidRPr="007908DB">
        <w:rPr>
          <w:rFonts w:ascii="Times New Roman" w:hAnsi="Times New Roman"/>
          <w:spacing w:val="-6"/>
          <w:sz w:val="28"/>
          <w:szCs w:val="28"/>
          <w:lang w:val="en-US"/>
        </w:rPr>
        <w:t>Mrs</w:t>
      </w:r>
      <w:r w:rsidRPr="007908DB">
        <w:rPr>
          <w:rFonts w:ascii="Times New Roman" w:hAnsi="Times New Roman"/>
          <w:spacing w:val="-6"/>
          <w:sz w:val="28"/>
          <w:szCs w:val="28"/>
          <w:lang w:val="uk-UA"/>
        </w:rPr>
        <w:t>.) та її чоловіка (</w:t>
      </w:r>
      <w:r w:rsidRPr="007908DB">
        <w:rPr>
          <w:rFonts w:ascii="Times New Roman" w:hAnsi="Times New Roman"/>
          <w:spacing w:val="-6"/>
          <w:sz w:val="28"/>
          <w:szCs w:val="28"/>
          <w:lang w:val="en-US"/>
        </w:rPr>
        <w:t>Mr</w:t>
      </w:r>
      <w:r w:rsidRPr="007908DB">
        <w:rPr>
          <w:rFonts w:ascii="Times New Roman" w:hAnsi="Times New Roman"/>
          <w:spacing w:val="-6"/>
          <w:sz w:val="28"/>
          <w:szCs w:val="28"/>
          <w:lang w:val="uk-UA"/>
        </w:rPr>
        <w:t>.). Важливо зазначити, що у коміксі продемонстровано особливості їх позначення на письмі — скорочена форма та крапка після неї.</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lastRenderedPageBreak/>
        <w:t>У своїй книжці ‘</w:t>
      </w:r>
      <w:r w:rsidRPr="007908DB">
        <w:rPr>
          <w:rFonts w:ascii="Times New Roman" w:hAnsi="Times New Roman"/>
          <w:spacing w:val="-6"/>
          <w:sz w:val="28"/>
          <w:szCs w:val="28"/>
          <w:lang w:val="en-US"/>
        </w:rPr>
        <w:t>Transcending</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the</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Frontier</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Myth</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Dime</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Novel</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Narration</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and</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Jeese</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Custer</w:t>
      </w:r>
      <w:r w:rsidRPr="007908DB">
        <w:rPr>
          <w:rFonts w:ascii="Times New Roman" w:hAnsi="Times New Roman"/>
          <w:spacing w:val="-6"/>
          <w:sz w:val="28"/>
          <w:szCs w:val="28"/>
          <w:lang w:val="uk-UA"/>
        </w:rPr>
        <w:t>’</w:t>
      </w:r>
      <w:r w:rsidRPr="007908DB">
        <w:rPr>
          <w:rFonts w:ascii="Times New Roman" w:hAnsi="Times New Roman"/>
          <w:spacing w:val="-6"/>
          <w:sz w:val="28"/>
          <w:szCs w:val="28"/>
          <w:lang w:val="en-US"/>
        </w:rPr>
        <w:t>s</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Last</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Sand</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in</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Preacher</w:t>
      </w:r>
      <w:r w:rsidR="00A611C7">
        <w:rPr>
          <w:rFonts w:ascii="Times New Roman" w:hAnsi="Times New Roman"/>
          <w:spacing w:val="-6"/>
          <w:sz w:val="28"/>
          <w:szCs w:val="28"/>
          <w:lang w:val="uk-UA"/>
        </w:rPr>
        <w:t xml:space="preserve">’ </w:t>
      </w:r>
      <w:r w:rsidRPr="007908DB">
        <w:rPr>
          <w:rFonts w:ascii="Times New Roman" w:hAnsi="Times New Roman"/>
          <w:spacing w:val="-6"/>
          <w:sz w:val="28"/>
          <w:szCs w:val="28"/>
          <w:lang w:val="uk-UA"/>
        </w:rPr>
        <w:t xml:space="preserve">Уільям Грейді наголошує на тому, що у графічних новелах відображено потенціал масової культури «розповідати» історію людства засобом авторського суб’єктивного бачення переплетених на тлі певного сюжету елементів історії, реальності, міфу та легенд [55, 3]. Це твердження підкреслює актуальність коміксу під час формування такого компоненту лінгвосоціокультурної компетентності як соціокультурна субкомпетентність. ЇЇ формують знання про становлення і розвиток тієї чи іншої країни, її органи влади, історичні події, сфери науки, культури та мистецтва, духовні цінності, особливості менталітету, традиції, національні символи та піктограми.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Першоосновою будь-якої культури є міф. Умберто Еко стверджував, що за персонажем кожного міфу чи коміксу стоїть історія людства. В основі сучасних графічних новел завжди можна знайти елементи стародавньої народної оповіді про явища природи, історичні події, фантастичні оповідання про богів, обожнених героїв, уявних героїв,  які, за тлумачним словником, і семантизують поняття «міф» [4, 680]. Сьогодні міф та комікс є невід’ємними. Створені у різних країнах персонажі втілюють первісні імпульси суспільства у цілому.</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Яскравим прикладом коміксу із міфічним сюжетом є «Тор», що був створений американською компанією ‘</w:t>
      </w:r>
      <w:r w:rsidRPr="007908DB">
        <w:rPr>
          <w:rFonts w:ascii="Times New Roman" w:hAnsi="Times New Roman"/>
          <w:spacing w:val="-6"/>
          <w:sz w:val="28"/>
          <w:szCs w:val="28"/>
          <w:lang w:val="en-US"/>
        </w:rPr>
        <w:t>Marvel</w:t>
      </w:r>
      <w:r w:rsidRPr="007908DB">
        <w:rPr>
          <w:rFonts w:ascii="Times New Roman" w:hAnsi="Times New Roman"/>
          <w:spacing w:val="-6"/>
          <w:sz w:val="28"/>
          <w:szCs w:val="28"/>
          <w:lang w:val="uk-UA"/>
        </w:rPr>
        <w:t>’. Тор та інші персонажі цієї графічної новели — Одін, Гея, Локі — представляють пантеон богів скандинавської міфології. Пригоди таких героїв греко-римської міфології, як Геркулес, Зена та Іолай, висвітлено у циклі ‘</w:t>
      </w:r>
      <w:r w:rsidRPr="007908DB">
        <w:rPr>
          <w:rFonts w:ascii="Times New Roman" w:hAnsi="Times New Roman"/>
          <w:spacing w:val="-6"/>
          <w:sz w:val="28"/>
          <w:szCs w:val="28"/>
          <w:lang w:val="en-US"/>
        </w:rPr>
        <w:t>Hercules</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The</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Legendary</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Journeys</w:t>
      </w:r>
      <w:r w:rsidRPr="007908DB">
        <w:rPr>
          <w:rFonts w:ascii="Times New Roman" w:hAnsi="Times New Roman"/>
          <w:spacing w:val="-6"/>
          <w:sz w:val="28"/>
          <w:szCs w:val="28"/>
          <w:lang w:val="uk-UA"/>
        </w:rPr>
        <w:t xml:space="preserve">’, що вперше побачив світ ще у далекому 1996 році.  </w:t>
      </w:r>
    </w:p>
    <w:p w:rsidR="003249E9" w:rsidRPr="007908DB" w:rsidRDefault="003249E9" w:rsidP="00A611C7">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Незалежно від того, міфологію якої культури демонструє комікс, він сам по собі є втіленням так званого мономіфу: єдиної для будь-якої міфології структури побудови подорожей та життя героя. Мономіф як явище використання однотипних сюжетів та персонажів у різних графічних новелах ще трактують як транскультурний компонент коміксу. Так, між сюжетними лініями коміксів про Бетмена, Тора, Супермена чи Спайдермена спостерігаємо низку закономірностей. Кожен з цих коміксів розповідає історію перетворення звичайного хлопця у </w:t>
      </w:r>
      <w:r w:rsidRPr="007908DB">
        <w:rPr>
          <w:rFonts w:ascii="Times New Roman" w:hAnsi="Times New Roman"/>
          <w:spacing w:val="-6"/>
          <w:sz w:val="28"/>
          <w:szCs w:val="28"/>
          <w:lang w:val="uk-UA"/>
        </w:rPr>
        <w:lastRenderedPageBreak/>
        <w:t>супергероя. Так, прослідковується загальне бажання соціуму знайти свого героя-рятівника. Трактування будь-якого коміксу залежить від лінгвокультурних особливостей його автора та його реципієнта. Дослідник функціонування коміксів в інтра- та інтеркультурному середовищі Алєксєєв Ю.Г. зазначає, що сприйняття одного і того ж коміксу реципієнтами, що належать до різних лінгвокультурних спільнот, залежить від їхнього лінгвокультурного досвіду та мовної компетентності, культурологічної дистанції між автором та реципієнтом, рівня впливу іконічної складової [1, 6]. Тому, наприклад, лише знайомим з ідеологією США стане зрозумілим, що у відомому коміксі «Капітан Америка» вже не йдеться про міфічного визволителя нації, а про винятковість Сполучених Штатів та їхній вагомий внесок у науково-технічний прогрес. Не даремно головний персонаж цієї графічної новели Стівен Роджерс саме під впливом науки та експериментів перетворився із звичайнісінького</w:t>
      </w:r>
      <w:r w:rsidR="00A611C7">
        <w:rPr>
          <w:rFonts w:ascii="Times New Roman" w:hAnsi="Times New Roman"/>
          <w:spacing w:val="-6"/>
          <w:sz w:val="28"/>
          <w:szCs w:val="28"/>
          <w:lang w:val="uk-UA"/>
        </w:rPr>
        <w:t xml:space="preserve"> </w:t>
      </w:r>
      <w:r w:rsidRPr="007908DB">
        <w:rPr>
          <w:rFonts w:ascii="Times New Roman" w:hAnsi="Times New Roman"/>
          <w:spacing w:val="-6"/>
          <w:sz w:val="28"/>
          <w:szCs w:val="28"/>
          <w:lang w:val="uk-UA"/>
        </w:rPr>
        <w:t xml:space="preserve">невдахи у національного героя. А от в історії про Супермена чи Бетмена не усі викриють типово американську ідею, що героєм у США може бути кожен: художник, журналіст чи звичайний студент </w:t>
      </w:r>
      <w:r w:rsidRPr="007908DB">
        <w:rPr>
          <w:rFonts w:ascii="Times New Roman" w:hAnsi="Times New Roman"/>
          <w:spacing w:val="-6"/>
          <w:sz w:val="28"/>
          <w:szCs w:val="28"/>
        </w:rPr>
        <w:t>[</w:t>
      </w:r>
      <w:r w:rsidRPr="007908DB">
        <w:rPr>
          <w:rFonts w:ascii="Times New Roman" w:hAnsi="Times New Roman"/>
          <w:spacing w:val="-6"/>
          <w:sz w:val="28"/>
          <w:szCs w:val="28"/>
          <w:lang w:val="uk-UA"/>
        </w:rPr>
        <w:t>36</w:t>
      </w:r>
      <w:r w:rsidRPr="007908DB">
        <w:rPr>
          <w:rFonts w:ascii="Times New Roman" w:hAnsi="Times New Roman"/>
          <w:spacing w:val="-6"/>
          <w:sz w:val="28"/>
          <w:szCs w:val="28"/>
        </w:rPr>
        <w:t>, 9-12]</w:t>
      </w:r>
      <w:r w:rsidRPr="007908DB">
        <w:rPr>
          <w:rFonts w:ascii="Times New Roman" w:hAnsi="Times New Roman"/>
          <w:spacing w:val="-6"/>
          <w:sz w:val="28"/>
          <w:szCs w:val="28"/>
          <w:lang w:val="uk-UA"/>
        </w:rPr>
        <w:t xml:space="preserve">.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Так, завданням викладачів іноземних мов є спрямувати сприйняття студентів тієї чи іншої графічної історії у правильне русло, познайомивши їх з основами культури виучуваної іноземної мови.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На іконічному рівні конотації певної культури можуть бути передані і за допомогою зображень специфічних предметів, історичних постатей, логотипів відомих іноземних компаній </w:t>
      </w:r>
      <w:r w:rsidRPr="007908DB">
        <w:rPr>
          <w:rFonts w:ascii="Times New Roman" w:hAnsi="Times New Roman"/>
          <w:spacing w:val="-6"/>
          <w:sz w:val="28"/>
          <w:szCs w:val="28"/>
        </w:rPr>
        <w:t>[7, 22]</w:t>
      </w:r>
      <w:r w:rsidRPr="007908DB">
        <w:rPr>
          <w:rFonts w:ascii="Times New Roman" w:hAnsi="Times New Roman"/>
          <w:spacing w:val="-6"/>
          <w:sz w:val="28"/>
          <w:szCs w:val="28"/>
          <w:lang w:val="uk-UA"/>
        </w:rPr>
        <w:t xml:space="preserve">. Образ Юлія Цезаря, що сидить на троні у лавровому вінку, та відомих сучасній культурі галлів Астерікса та Обелікса відразу відсилають до подій І століття до н.е —галло-римської війни. Традиції двох ворогуючих народів та їхні взаємовідносини аналогічно дізнаємось з філактерів чи зображень міміки та жестів персонажів.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В епоху комерції комікс стає одним із засобів реклами. Тому часто веселі картинки прикрашають емблеми та логотипи відомих фірм, таких як </w:t>
      </w:r>
      <w:r w:rsidRPr="007908DB">
        <w:rPr>
          <w:rFonts w:ascii="Times New Roman" w:hAnsi="Times New Roman"/>
          <w:spacing w:val="-6"/>
          <w:sz w:val="28"/>
          <w:szCs w:val="28"/>
          <w:lang w:val="en-US"/>
        </w:rPr>
        <w:t>Apple</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McDonald</w:t>
      </w:r>
      <w:r w:rsidRPr="007908DB">
        <w:rPr>
          <w:rFonts w:ascii="Times New Roman" w:hAnsi="Times New Roman"/>
          <w:spacing w:val="-6"/>
          <w:sz w:val="28"/>
          <w:szCs w:val="28"/>
          <w:lang w:val="uk-UA"/>
        </w:rPr>
        <w:t>`</w:t>
      </w:r>
      <w:r w:rsidRPr="007908DB">
        <w:rPr>
          <w:rFonts w:ascii="Times New Roman" w:hAnsi="Times New Roman"/>
          <w:spacing w:val="-6"/>
          <w:sz w:val="28"/>
          <w:szCs w:val="28"/>
          <w:lang w:val="en-US"/>
        </w:rPr>
        <w:t>s</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Pepsi</w:t>
      </w:r>
      <w:r w:rsidRPr="007908DB">
        <w:rPr>
          <w:rFonts w:ascii="Times New Roman" w:hAnsi="Times New Roman"/>
          <w:spacing w:val="-6"/>
          <w:sz w:val="28"/>
          <w:szCs w:val="28"/>
          <w:lang w:val="uk-UA"/>
        </w:rPr>
        <w:t xml:space="preserve"> тощо. Так, логотип маленького яблучка на ноутбуках двох доволі вгодованих молодих людей відсилає реципієнтів-читачів до американської культури та компанії </w:t>
      </w:r>
      <w:r w:rsidRPr="007908DB">
        <w:rPr>
          <w:rFonts w:ascii="Times New Roman" w:hAnsi="Times New Roman"/>
          <w:spacing w:val="-6"/>
          <w:sz w:val="28"/>
          <w:szCs w:val="28"/>
          <w:lang w:val="en-US"/>
        </w:rPr>
        <w:t>Apple</w:t>
      </w:r>
      <w:r w:rsidRPr="007908DB">
        <w:rPr>
          <w:rFonts w:ascii="Times New Roman" w:hAnsi="Times New Roman"/>
          <w:spacing w:val="-6"/>
          <w:sz w:val="28"/>
          <w:szCs w:val="28"/>
          <w:lang w:val="uk-UA"/>
        </w:rPr>
        <w:t xml:space="preserve">, продукція якої стала невід’ємною частиною життя </w:t>
      </w:r>
      <w:r w:rsidRPr="007908DB">
        <w:rPr>
          <w:rFonts w:ascii="Times New Roman" w:hAnsi="Times New Roman"/>
          <w:spacing w:val="-6"/>
          <w:sz w:val="28"/>
          <w:szCs w:val="28"/>
          <w:lang w:val="uk-UA"/>
        </w:rPr>
        <w:lastRenderedPageBreak/>
        <w:t xml:space="preserve">кожного американця, котрий має ноутбук, телефон, планшетний комп’ютер тощо [Додаток Ф]. Крім того, цей комікс викриває ще одну актуальну проблему молоді західного світу — надмірну вагу, спричинену постійним використанням технічних засобів і споживання фаст-фуду та відмови від активного життя у реальному світі.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Сюжет більшості графічних новел формує лінгвосоціокультурну компетентність, зображуючи негативні суспільні явища та шляхи їх подолання. Французький комікс «Золоте місто», створений у 2005 році, має виховний характер, оскільки оповідає події майбутнього, в якому немає прісної води, світом правлять корпорації, а в утопічному місті панують заможні, у той час як люди нижчого класу помирають з голоду. Комікс-передбачення формує нові та змушує переоцінити вже набуті ціннісні орієнтації.</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Аби лінгвосоціокультурна компетентність студентів була сформована, недостатньо теоретичних знань про культуру побуту та спілкування виучуваної культури. Філологи повинні бути готовими правильно застосовувати набуті знання у реальному житті: коректно вступати  у комунікативні стосунки з представниками інших країн у певних ситуаціях, зважаючи на норми спілкування у цій країні. Під нормами спілкування розуміємо не лише знання певних мовленнєвих кліше, а й невербальних елементів (жести, міміка тощо). Знання такого роду формують третій компонент лінгвосоціокультурної компетентності — соціальну субкомпетентність.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Засобом коміксу, а саме завдяки філактерам, студенти знайомляться із мовленнєвими кліше, якими починають чи закінчують розмови у різних ситуаціях. Так, наприклад, в англомовних країнах розмову можна почати з запитання про справи, але очікувати детальної відповіді на це запитання не слід.</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А у розробленому нами для навчання діалогічного мовлення коміксі “</w:t>
      </w:r>
      <w:r w:rsidRPr="007908DB">
        <w:rPr>
          <w:rFonts w:ascii="Times New Roman" w:hAnsi="Times New Roman"/>
          <w:spacing w:val="-6"/>
          <w:sz w:val="28"/>
          <w:szCs w:val="28"/>
          <w:lang w:val="en-US"/>
        </w:rPr>
        <w:t>Telefongespr</w:t>
      </w:r>
      <w:r w:rsidRPr="007908DB">
        <w:rPr>
          <w:rFonts w:ascii="Times New Roman" w:hAnsi="Times New Roman"/>
          <w:spacing w:val="-6"/>
          <w:sz w:val="28"/>
          <w:szCs w:val="28"/>
          <w:lang w:val="uk-UA"/>
        </w:rPr>
        <w:t>ä</w:t>
      </w:r>
      <w:r w:rsidRPr="007908DB">
        <w:rPr>
          <w:rFonts w:ascii="Times New Roman" w:hAnsi="Times New Roman"/>
          <w:spacing w:val="-6"/>
          <w:sz w:val="28"/>
          <w:szCs w:val="28"/>
          <w:lang w:val="de-DE"/>
        </w:rPr>
        <w:t>ch</w:t>
      </w:r>
      <w:r w:rsidRPr="007908DB">
        <w:rPr>
          <w:rFonts w:ascii="Times New Roman" w:hAnsi="Times New Roman"/>
          <w:spacing w:val="-6"/>
          <w:sz w:val="28"/>
          <w:szCs w:val="28"/>
          <w:lang w:val="uk-UA"/>
        </w:rPr>
        <w:t>” показано, що у німецькій культурі варто починати телефонну розмову представившись та привітавшись. Вітаючись, вживають мовленнєве кліше “</w:t>
      </w:r>
      <w:r w:rsidRPr="007908DB">
        <w:rPr>
          <w:rFonts w:ascii="Times New Roman" w:hAnsi="Times New Roman"/>
          <w:spacing w:val="-6"/>
          <w:sz w:val="28"/>
          <w:szCs w:val="28"/>
          <w:lang w:val="de-DE"/>
        </w:rPr>
        <w:t>Guten</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de-DE"/>
        </w:rPr>
        <w:t>Tag</w:t>
      </w:r>
      <w:r w:rsidRPr="007908DB">
        <w:rPr>
          <w:rFonts w:ascii="Times New Roman" w:hAnsi="Times New Roman"/>
          <w:spacing w:val="-6"/>
          <w:sz w:val="28"/>
          <w:szCs w:val="28"/>
          <w:lang w:val="uk-UA"/>
        </w:rPr>
        <w:t>“, а прощаючись — “</w:t>
      </w:r>
      <w:r w:rsidRPr="007908DB">
        <w:rPr>
          <w:rFonts w:ascii="Times New Roman" w:hAnsi="Times New Roman"/>
          <w:spacing w:val="-6"/>
          <w:sz w:val="28"/>
          <w:szCs w:val="28"/>
          <w:lang w:val="en-US"/>
        </w:rPr>
        <w:t>Auf</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Widerh</w:t>
      </w:r>
      <w:r w:rsidRPr="007908DB">
        <w:rPr>
          <w:rFonts w:ascii="Times New Roman" w:hAnsi="Times New Roman"/>
          <w:spacing w:val="-6"/>
          <w:sz w:val="28"/>
          <w:szCs w:val="28"/>
          <w:lang w:val="uk-UA"/>
        </w:rPr>
        <w:t>ö</w:t>
      </w:r>
      <w:r w:rsidRPr="007908DB">
        <w:rPr>
          <w:rFonts w:ascii="Times New Roman" w:hAnsi="Times New Roman"/>
          <w:spacing w:val="-6"/>
          <w:sz w:val="28"/>
          <w:szCs w:val="28"/>
          <w:lang w:val="en-US"/>
        </w:rPr>
        <w:t>ren</w:t>
      </w:r>
      <w:r w:rsidRPr="007908DB">
        <w:rPr>
          <w:rFonts w:ascii="Times New Roman" w:hAnsi="Times New Roman"/>
          <w:spacing w:val="-6"/>
          <w:sz w:val="28"/>
          <w:szCs w:val="28"/>
          <w:lang w:val="uk-UA"/>
        </w:rPr>
        <w:t>”.</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Таким чином, “графічні новели”, які утворюють місток між літературою, мистецтвом, історією та іншими гуманітарними науками, дають можливість пізнати краще минуле певних народів, уявити можливе майбутнє чи критично аналізувати </w:t>
      </w:r>
      <w:r w:rsidRPr="007908DB">
        <w:rPr>
          <w:rFonts w:ascii="Times New Roman" w:hAnsi="Times New Roman"/>
          <w:spacing w:val="-6"/>
          <w:sz w:val="28"/>
          <w:szCs w:val="28"/>
          <w:lang w:val="uk-UA"/>
        </w:rPr>
        <w:lastRenderedPageBreak/>
        <w:t>сьогодення тим самим формуючи у їхньому реципієнті (студенті) лінгвосоціокультурну компетентність. Комікси відображують соціальні, культурні та лінгвістичні процеси, що ідентифікують суспільство у цілому чи його окремих представників, готуючи студентів-філологів до міжкультурного спілкування на професійному рівні.</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p>
    <w:p w:rsidR="003249E9" w:rsidRPr="007908DB" w:rsidRDefault="003249E9" w:rsidP="006B0A00">
      <w:pPr>
        <w:keepNext/>
        <w:widowControl w:val="0"/>
        <w:spacing w:after="0" w:line="360" w:lineRule="auto"/>
        <w:jc w:val="center"/>
        <w:rPr>
          <w:rFonts w:ascii="Times New Roman" w:hAnsi="Times New Roman"/>
          <w:b/>
          <w:spacing w:val="-6"/>
          <w:sz w:val="28"/>
          <w:szCs w:val="28"/>
          <w:lang w:val="uk-UA"/>
        </w:rPr>
      </w:pPr>
      <w:r w:rsidRPr="007908DB">
        <w:rPr>
          <w:rFonts w:ascii="Times New Roman" w:hAnsi="Times New Roman"/>
          <w:b/>
          <w:spacing w:val="-6"/>
          <w:sz w:val="28"/>
          <w:szCs w:val="28"/>
          <w:lang w:val="uk-UA"/>
        </w:rPr>
        <w:t>2.4. Використання коміксу в процесі формування навчально-стратегічної компетентності</w:t>
      </w:r>
    </w:p>
    <w:p w:rsidR="003249E9" w:rsidRPr="007908DB" w:rsidRDefault="003249E9" w:rsidP="006B0A00">
      <w:pPr>
        <w:keepNext/>
        <w:widowControl w:val="0"/>
        <w:spacing w:after="0" w:line="360" w:lineRule="auto"/>
        <w:jc w:val="both"/>
        <w:rPr>
          <w:rFonts w:ascii="Times New Roman" w:hAnsi="Times New Roman"/>
          <w:spacing w:val="-6"/>
          <w:sz w:val="28"/>
          <w:szCs w:val="28"/>
          <w:lang w:val="uk-UA"/>
        </w:rPr>
      </w:pPr>
    </w:p>
    <w:p w:rsidR="003249E9" w:rsidRPr="007908DB" w:rsidRDefault="003249E9" w:rsidP="006B0A00">
      <w:pPr>
        <w:keepNext/>
        <w:widowControl w:val="0"/>
        <w:spacing w:after="0" w:line="360" w:lineRule="auto"/>
        <w:ind w:firstLine="709"/>
        <w:jc w:val="both"/>
        <w:rPr>
          <w:rFonts w:ascii="Times New Roman" w:hAnsi="Times New Roman"/>
          <w:b/>
          <w:spacing w:val="-6"/>
          <w:sz w:val="28"/>
          <w:szCs w:val="28"/>
          <w:lang w:val="uk-UA"/>
        </w:rPr>
      </w:pPr>
      <w:r w:rsidRPr="007908DB">
        <w:rPr>
          <w:rFonts w:ascii="Times New Roman" w:hAnsi="Times New Roman"/>
          <w:spacing w:val="-6"/>
          <w:sz w:val="28"/>
          <w:szCs w:val="28"/>
          <w:lang w:val="uk-UA"/>
        </w:rPr>
        <w:t>Формування у студентів-філологів мовленнєвих навичок та вмінь у чотирьох видах іншомовної мовленнєвої діяльності, про що йшлося у попередніх підрозділах цього розділу 2, забезпечує виконання низки завдань, які стоять перед вищим навчальним закладом. Так, студенти мають змогу набувати знання у галузі, яка ляже в основу їхньої майбутньої професійної діяльності. Тим не менш, до обов’язків вищих навчальних закладів н</w:t>
      </w:r>
      <w:r w:rsidR="00A611C7">
        <w:rPr>
          <w:rFonts w:ascii="Times New Roman" w:hAnsi="Times New Roman"/>
          <w:spacing w:val="-6"/>
          <w:sz w:val="28"/>
          <w:szCs w:val="28"/>
          <w:lang w:val="uk-UA"/>
        </w:rPr>
        <w:t xml:space="preserve">алежить і підготовка молоді до самостійної </w:t>
      </w:r>
      <w:r w:rsidRPr="007908DB">
        <w:rPr>
          <w:rFonts w:ascii="Times New Roman" w:hAnsi="Times New Roman"/>
          <w:spacing w:val="-6"/>
          <w:sz w:val="28"/>
          <w:szCs w:val="28"/>
          <w:lang w:val="uk-UA"/>
        </w:rPr>
        <w:t>наукової,  викладацької або мистецької діяльності, що полягає у вмінні творчо застосовувати свої знання на практиці та передавати їх наступним поколінням.</w:t>
      </w:r>
    </w:p>
    <w:p w:rsidR="003249E9" w:rsidRPr="007908DB" w:rsidRDefault="003249E9" w:rsidP="006B0A00">
      <w:pPr>
        <w:keepNext/>
        <w:widowControl w:val="0"/>
        <w:tabs>
          <w:tab w:val="left" w:pos="3570"/>
        </w:tabs>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Аби в майбутній професійній діяльності сьогоднішні студенти-філологи навчали своїх учнів чи студентів учитися, а не сліпо слідувати інструкціям підручника (вчителя/викладача), у них самих мають бути сформовані навички та вміння опанування стратегіями вивчення і використання іноземних мов, що допомагають оволодівати іншомовною комунікативною компетентністю. Останнє є метою навчально-стратегічної компетентності. </w:t>
      </w:r>
    </w:p>
    <w:p w:rsidR="003249E9" w:rsidRPr="007908DB" w:rsidRDefault="003249E9" w:rsidP="006B0A00">
      <w:pPr>
        <w:keepNext/>
        <w:widowControl w:val="0"/>
        <w:tabs>
          <w:tab w:val="left" w:pos="3570"/>
        </w:tabs>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Аби полегшити засвоєння студентами нового матеріалу та сформувати навчально-стратегічну компетентність у студентів мовних спеціальностей, викладачам іноземних мов у вищих навчальних закладах слід розробити для студентів навчальні стратегії виконання вправ на розвиток умінь у всіх чотирьох видах іншомовної мовленнєвої діяльності. Під терміном «навчальна стратегія» розуміють організовану, цілеспрямовану, регульовану послідовність визначених дій, які студентам слід виконувати під час навчальної діяльності для того, аби </w:t>
      </w:r>
      <w:r w:rsidRPr="007908DB">
        <w:rPr>
          <w:rFonts w:ascii="Times New Roman" w:hAnsi="Times New Roman"/>
          <w:spacing w:val="-6"/>
          <w:sz w:val="28"/>
          <w:szCs w:val="28"/>
          <w:lang w:val="uk-UA"/>
        </w:rPr>
        <w:lastRenderedPageBreak/>
        <w:t xml:space="preserve">навчання було ефективнішим [12, 445].  </w:t>
      </w:r>
    </w:p>
    <w:p w:rsidR="003249E9" w:rsidRPr="007908DB" w:rsidRDefault="003249E9" w:rsidP="006B0A00">
      <w:pPr>
        <w:keepNext/>
        <w:widowControl w:val="0"/>
        <w:tabs>
          <w:tab w:val="left" w:pos="3570"/>
        </w:tabs>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На сучасному етапі розвитку методики навчання іноземних мов існує низка класифікацій навчальних стратегій. Тим не менш, у своїй статті «Структура та зміст навчально-стратегічної компетентності майбутніх учителів англійської мови» Задорожна І. П., спираючись на дослідження таких методистів, як Ніколаєва С. Ю., Білоножко Н. Є., </w:t>
      </w:r>
      <w:r w:rsidRPr="007908DB">
        <w:rPr>
          <w:rFonts w:ascii="Times New Roman" w:hAnsi="Times New Roman"/>
          <w:spacing w:val="-6"/>
          <w:sz w:val="28"/>
          <w:szCs w:val="28"/>
          <w:lang w:val="en-US"/>
        </w:rPr>
        <w:t>Macaro</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E</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Oxford</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R</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L</w:t>
      </w:r>
      <w:r w:rsidRPr="007908DB">
        <w:rPr>
          <w:rFonts w:ascii="Times New Roman" w:hAnsi="Times New Roman"/>
          <w:spacing w:val="-6"/>
          <w:sz w:val="28"/>
          <w:szCs w:val="28"/>
          <w:lang w:val="uk-UA"/>
        </w:rPr>
        <w:t xml:space="preserve">., називає такі класи стратегій: </w:t>
      </w:r>
      <w:r w:rsidRPr="007908DB">
        <w:rPr>
          <w:rFonts w:ascii="Times New Roman" w:hAnsi="Times New Roman"/>
          <w:b/>
          <w:spacing w:val="-6"/>
          <w:sz w:val="28"/>
          <w:szCs w:val="28"/>
          <w:lang w:val="uk-UA"/>
        </w:rPr>
        <w:t>навчальні</w:t>
      </w:r>
      <w:r w:rsidRPr="007908DB">
        <w:rPr>
          <w:rFonts w:ascii="Times New Roman" w:hAnsi="Times New Roman"/>
          <w:spacing w:val="-6"/>
          <w:sz w:val="28"/>
          <w:szCs w:val="28"/>
          <w:lang w:val="uk-UA"/>
        </w:rPr>
        <w:t xml:space="preserve">, </w:t>
      </w:r>
      <w:r w:rsidRPr="007908DB">
        <w:rPr>
          <w:rFonts w:ascii="Times New Roman" w:hAnsi="Times New Roman"/>
          <w:b/>
          <w:spacing w:val="-6"/>
          <w:sz w:val="28"/>
          <w:szCs w:val="28"/>
          <w:lang w:val="uk-UA"/>
        </w:rPr>
        <w:t>стратегії використання ІМ у різних видах мовленнєвої діяльності</w:t>
      </w:r>
      <w:r w:rsidRPr="007908DB">
        <w:rPr>
          <w:rFonts w:ascii="Times New Roman" w:hAnsi="Times New Roman"/>
          <w:spacing w:val="-6"/>
          <w:sz w:val="28"/>
          <w:szCs w:val="28"/>
          <w:lang w:val="uk-UA"/>
        </w:rPr>
        <w:t xml:space="preserve"> та </w:t>
      </w:r>
      <w:r w:rsidRPr="007908DB">
        <w:rPr>
          <w:rFonts w:ascii="Times New Roman" w:hAnsi="Times New Roman"/>
          <w:b/>
          <w:spacing w:val="-6"/>
          <w:sz w:val="28"/>
          <w:szCs w:val="28"/>
          <w:lang w:val="uk-UA"/>
        </w:rPr>
        <w:t>комунікативні стратегії</w:t>
      </w:r>
      <w:r w:rsidRPr="007908DB">
        <w:rPr>
          <w:rFonts w:ascii="Times New Roman" w:hAnsi="Times New Roman"/>
          <w:spacing w:val="-6"/>
          <w:sz w:val="28"/>
          <w:szCs w:val="28"/>
          <w:lang w:val="uk-UA"/>
        </w:rPr>
        <w:t xml:space="preserve"> [11, 127].</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b/>
          <w:spacing w:val="-6"/>
          <w:sz w:val="28"/>
          <w:szCs w:val="28"/>
          <w:lang w:val="uk-UA"/>
        </w:rPr>
        <w:t>Навчальні стратегії</w:t>
      </w:r>
      <w:r w:rsidRPr="007908DB">
        <w:rPr>
          <w:rFonts w:ascii="Times New Roman" w:hAnsi="Times New Roman"/>
          <w:spacing w:val="-6"/>
          <w:sz w:val="28"/>
          <w:szCs w:val="28"/>
          <w:lang w:val="uk-UA"/>
        </w:rPr>
        <w:t xml:space="preserve"> стосуються дій з мовним і мовленнєвим матеріалом. Так, виокремлюють метакогнітивні та когнітивні навчальні стратегії. У той час як метакогнітивні навчальні стратегії спрямовані на регулювання процесу навчання, а саме на здатність студента концентруватися на виконанні завдання,</w:t>
      </w:r>
      <w:r w:rsidR="00652C31"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uk-UA"/>
        </w:rPr>
        <w:t>планувати процес учіння, контролювати власне розуміння іншомовного</w:t>
      </w:r>
      <w:r w:rsidR="00652C31"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uk-UA"/>
        </w:rPr>
        <w:t xml:space="preserve">мовлення, критично ставитися до власної діяльності на заняттях та під час виконання самостійної роботи, когнітивні стратегії відповідають за поліпшення вмінь студентів запам’ятовувати, сприймати та продукувати іншомовний матеріал. Так, розрізняють когнітивні стратегії запам’ятовування, рецепції та продукції іншомовного мовного та мовленнєвого матеріалу.  </w:t>
      </w:r>
    </w:p>
    <w:p w:rsidR="003249E9" w:rsidRPr="007908DB" w:rsidRDefault="003249E9" w:rsidP="006B0A00">
      <w:pPr>
        <w:keepNext/>
        <w:widowControl w:val="0"/>
        <w:tabs>
          <w:tab w:val="left" w:pos="3570"/>
        </w:tabs>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Наприклад, для запам’ятовування роду іменників у німецькій мові радять використовувати образні асоціації. У контексті навчання студентів ІМ засобом коміксу пропонуємо створену нами розробку міні-коміксу німецькою мовою, в якому будуть представлені лише ті образи, назви яких належать до іменників ч</w:t>
      </w:r>
      <w:r w:rsidR="00A611C7">
        <w:rPr>
          <w:rFonts w:ascii="Times New Roman" w:hAnsi="Times New Roman"/>
          <w:spacing w:val="-6"/>
          <w:sz w:val="28"/>
          <w:szCs w:val="28"/>
          <w:lang w:val="uk-UA"/>
        </w:rPr>
        <w:t>оловічого роду (рис. 4). Так, зо</w:t>
      </w:r>
      <w:r w:rsidRPr="007908DB">
        <w:rPr>
          <w:rFonts w:ascii="Times New Roman" w:hAnsi="Times New Roman"/>
          <w:spacing w:val="-6"/>
          <w:sz w:val="28"/>
          <w:szCs w:val="28"/>
          <w:lang w:val="uk-UA"/>
        </w:rPr>
        <w:t>бражені на рис. 4 ведмідь (</w:t>
      </w:r>
      <w:r w:rsidRPr="007908DB">
        <w:rPr>
          <w:rFonts w:ascii="Times New Roman" w:hAnsi="Times New Roman"/>
          <w:spacing w:val="-6"/>
          <w:sz w:val="28"/>
          <w:szCs w:val="28"/>
          <w:lang w:val="de-DE"/>
        </w:rPr>
        <w:t>der</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de-DE"/>
        </w:rPr>
        <w:t>B</w:t>
      </w:r>
      <w:r w:rsidRPr="007908DB">
        <w:rPr>
          <w:rFonts w:ascii="Times New Roman" w:hAnsi="Times New Roman"/>
          <w:spacing w:val="-6"/>
          <w:sz w:val="28"/>
          <w:szCs w:val="28"/>
          <w:lang w:val="uk-UA"/>
        </w:rPr>
        <w:t>ä</w:t>
      </w:r>
      <w:r w:rsidRPr="007908DB">
        <w:rPr>
          <w:rFonts w:ascii="Times New Roman" w:hAnsi="Times New Roman"/>
          <w:spacing w:val="-6"/>
          <w:sz w:val="28"/>
          <w:szCs w:val="28"/>
          <w:lang w:val="de-DE"/>
        </w:rPr>
        <w:t>r</w:t>
      </w:r>
      <w:r w:rsidRPr="007908DB">
        <w:rPr>
          <w:rFonts w:ascii="Times New Roman" w:hAnsi="Times New Roman"/>
          <w:spacing w:val="-6"/>
          <w:sz w:val="28"/>
          <w:szCs w:val="28"/>
          <w:lang w:val="uk-UA"/>
        </w:rPr>
        <w:t>), сніговик (</w:t>
      </w:r>
      <w:r w:rsidRPr="007908DB">
        <w:rPr>
          <w:rFonts w:ascii="Times New Roman" w:hAnsi="Times New Roman"/>
          <w:spacing w:val="-6"/>
          <w:sz w:val="28"/>
          <w:szCs w:val="28"/>
          <w:lang w:val="de-DE"/>
        </w:rPr>
        <w:t>der</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de-DE"/>
        </w:rPr>
        <w:t>Schneemann</w:t>
      </w:r>
      <w:r w:rsidRPr="007908DB">
        <w:rPr>
          <w:rFonts w:ascii="Times New Roman" w:hAnsi="Times New Roman"/>
          <w:spacing w:val="-6"/>
          <w:sz w:val="28"/>
          <w:szCs w:val="28"/>
          <w:lang w:val="uk-UA"/>
        </w:rPr>
        <w:t>), місяць (</w:t>
      </w:r>
      <w:r w:rsidRPr="007908DB">
        <w:rPr>
          <w:rFonts w:ascii="Times New Roman" w:hAnsi="Times New Roman"/>
          <w:spacing w:val="-6"/>
          <w:sz w:val="28"/>
          <w:szCs w:val="28"/>
          <w:lang w:val="de-DE"/>
        </w:rPr>
        <w:t>der</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de-DE"/>
        </w:rPr>
        <w:t>Mond</w:t>
      </w:r>
      <w:r w:rsidRPr="007908DB">
        <w:rPr>
          <w:rFonts w:ascii="Times New Roman" w:hAnsi="Times New Roman"/>
          <w:spacing w:val="-6"/>
          <w:sz w:val="28"/>
          <w:szCs w:val="28"/>
          <w:lang w:val="uk-UA"/>
        </w:rPr>
        <w:t>), новорічна ялинка (</w:t>
      </w:r>
      <w:r w:rsidRPr="007908DB">
        <w:rPr>
          <w:rFonts w:ascii="Times New Roman" w:hAnsi="Times New Roman"/>
          <w:spacing w:val="-6"/>
          <w:sz w:val="28"/>
          <w:szCs w:val="28"/>
          <w:lang w:val="de-DE"/>
        </w:rPr>
        <w:t>der</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de-DE"/>
        </w:rPr>
        <w:t>Tannenbaum</w:t>
      </w:r>
      <w:r w:rsidRPr="007908DB">
        <w:rPr>
          <w:rFonts w:ascii="Times New Roman" w:hAnsi="Times New Roman"/>
          <w:spacing w:val="-6"/>
          <w:sz w:val="28"/>
          <w:szCs w:val="28"/>
          <w:lang w:val="uk-UA"/>
        </w:rPr>
        <w:t>), сніг (</w:t>
      </w:r>
      <w:r w:rsidRPr="007908DB">
        <w:rPr>
          <w:rFonts w:ascii="Times New Roman" w:hAnsi="Times New Roman"/>
          <w:spacing w:val="-6"/>
          <w:sz w:val="28"/>
          <w:szCs w:val="28"/>
          <w:lang w:val="de-DE"/>
        </w:rPr>
        <w:t>der</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de-DE"/>
        </w:rPr>
        <w:t>Schnee</w:t>
      </w:r>
      <w:r w:rsidRPr="007908DB">
        <w:rPr>
          <w:rFonts w:ascii="Times New Roman" w:hAnsi="Times New Roman"/>
          <w:spacing w:val="-6"/>
          <w:sz w:val="28"/>
          <w:szCs w:val="28"/>
          <w:lang w:val="uk-UA"/>
        </w:rPr>
        <w:t>), вказівник шляху (</w:t>
      </w:r>
      <w:r w:rsidRPr="007908DB">
        <w:rPr>
          <w:rFonts w:ascii="Times New Roman" w:hAnsi="Times New Roman"/>
          <w:spacing w:val="-6"/>
          <w:sz w:val="28"/>
          <w:szCs w:val="28"/>
          <w:lang w:val="de-DE"/>
        </w:rPr>
        <w:t>der</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de-DE"/>
        </w:rPr>
        <w:t>Wegweiser</w:t>
      </w:r>
      <w:r w:rsidRPr="007908DB">
        <w:rPr>
          <w:rFonts w:ascii="Times New Roman" w:hAnsi="Times New Roman"/>
          <w:spacing w:val="-6"/>
          <w:sz w:val="28"/>
          <w:szCs w:val="28"/>
          <w:lang w:val="uk-UA"/>
        </w:rPr>
        <w:t>), дідусь (</w:t>
      </w:r>
      <w:r w:rsidRPr="007908DB">
        <w:rPr>
          <w:rFonts w:ascii="Times New Roman" w:hAnsi="Times New Roman"/>
          <w:spacing w:val="-6"/>
          <w:sz w:val="28"/>
          <w:szCs w:val="28"/>
          <w:lang w:val="de-DE"/>
        </w:rPr>
        <w:t>der</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de-DE"/>
        </w:rPr>
        <w:t>Gro</w:t>
      </w:r>
      <w:r w:rsidRPr="007908DB">
        <w:rPr>
          <w:rFonts w:ascii="Times New Roman" w:hAnsi="Times New Roman"/>
          <w:spacing w:val="-6"/>
          <w:sz w:val="28"/>
          <w:szCs w:val="28"/>
          <w:lang w:val="uk-UA"/>
        </w:rPr>
        <w:t>ß</w:t>
      </w:r>
      <w:r w:rsidRPr="007908DB">
        <w:rPr>
          <w:rFonts w:ascii="Times New Roman" w:hAnsi="Times New Roman"/>
          <w:spacing w:val="-6"/>
          <w:sz w:val="28"/>
          <w:szCs w:val="28"/>
          <w:lang w:val="de-DE"/>
        </w:rPr>
        <w:t>vater</w:t>
      </w:r>
      <w:r w:rsidRPr="007908DB">
        <w:rPr>
          <w:rFonts w:ascii="Times New Roman" w:hAnsi="Times New Roman"/>
          <w:spacing w:val="-6"/>
          <w:sz w:val="28"/>
          <w:szCs w:val="28"/>
          <w:lang w:val="uk-UA"/>
        </w:rPr>
        <w:t>), капелюх (</w:t>
      </w:r>
      <w:r w:rsidRPr="007908DB">
        <w:rPr>
          <w:rFonts w:ascii="Times New Roman" w:hAnsi="Times New Roman"/>
          <w:spacing w:val="-6"/>
          <w:sz w:val="28"/>
          <w:szCs w:val="28"/>
          <w:lang w:val="de-DE"/>
        </w:rPr>
        <w:t>der</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de-DE"/>
        </w:rPr>
        <w:t>Hut</w:t>
      </w:r>
      <w:r w:rsidRPr="007908DB">
        <w:rPr>
          <w:rFonts w:ascii="Times New Roman" w:hAnsi="Times New Roman"/>
          <w:spacing w:val="-6"/>
          <w:sz w:val="28"/>
          <w:szCs w:val="28"/>
          <w:lang w:val="uk-UA"/>
        </w:rPr>
        <w:t>), борода (</w:t>
      </w:r>
      <w:r w:rsidRPr="007908DB">
        <w:rPr>
          <w:rFonts w:ascii="Times New Roman" w:hAnsi="Times New Roman"/>
          <w:spacing w:val="-6"/>
          <w:sz w:val="28"/>
          <w:szCs w:val="28"/>
          <w:lang w:val="de-DE"/>
        </w:rPr>
        <w:t>der</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de-DE"/>
        </w:rPr>
        <w:t>Bart</w:t>
      </w:r>
      <w:r w:rsidRPr="007908DB">
        <w:rPr>
          <w:rFonts w:ascii="Times New Roman" w:hAnsi="Times New Roman"/>
          <w:spacing w:val="-6"/>
          <w:sz w:val="28"/>
          <w:szCs w:val="28"/>
          <w:lang w:val="uk-UA"/>
        </w:rPr>
        <w:t>), мішок (</w:t>
      </w:r>
      <w:r w:rsidRPr="007908DB">
        <w:rPr>
          <w:rFonts w:ascii="Times New Roman" w:hAnsi="Times New Roman"/>
          <w:spacing w:val="-6"/>
          <w:sz w:val="28"/>
          <w:szCs w:val="28"/>
          <w:lang w:val="de-DE"/>
        </w:rPr>
        <w:t>der</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de-DE"/>
        </w:rPr>
        <w:t>Sack</w:t>
      </w:r>
      <w:r w:rsidRPr="007908DB">
        <w:rPr>
          <w:rFonts w:ascii="Times New Roman" w:hAnsi="Times New Roman"/>
          <w:spacing w:val="-6"/>
          <w:sz w:val="28"/>
          <w:szCs w:val="28"/>
          <w:lang w:val="uk-UA"/>
        </w:rPr>
        <w:t>), Дід Мороз (</w:t>
      </w:r>
      <w:r w:rsidRPr="007908DB">
        <w:rPr>
          <w:rFonts w:ascii="Times New Roman" w:hAnsi="Times New Roman"/>
          <w:spacing w:val="-6"/>
          <w:sz w:val="28"/>
          <w:szCs w:val="28"/>
          <w:lang w:val="de-DE"/>
        </w:rPr>
        <w:t>der</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de-DE"/>
        </w:rPr>
        <w:t>Weihnachtsmann</w:t>
      </w:r>
      <w:r w:rsidRPr="007908DB">
        <w:rPr>
          <w:rFonts w:ascii="Times New Roman" w:hAnsi="Times New Roman"/>
          <w:spacing w:val="-6"/>
          <w:sz w:val="28"/>
          <w:szCs w:val="28"/>
          <w:lang w:val="uk-UA"/>
        </w:rPr>
        <w:t>) та сани (</w:t>
      </w:r>
      <w:r w:rsidRPr="007908DB">
        <w:rPr>
          <w:rFonts w:ascii="Times New Roman" w:hAnsi="Times New Roman"/>
          <w:spacing w:val="-6"/>
          <w:sz w:val="28"/>
          <w:szCs w:val="28"/>
          <w:lang w:val="de-DE"/>
        </w:rPr>
        <w:t>der</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de-DE"/>
        </w:rPr>
        <w:t>Schlitten</w:t>
      </w:r>
      <w:r w:rsidRPr="007908DB">
        <w:rPr>
          <w:rFonts w:ascii="Times New Roman" w:hAnsi="Times New Roman"/>
          <w:spacing w:val="-6"/>
          <w:sz w:val="28"/>
          <w:szCs w:val="28"/>
          <w:lang w:val="uk-UA"/>
        </w:rPr>
        <w:t>) є прикладами іменників чоловічого роду в німецькій мові.</w:t>
      </w:r>
    </w:p>
    <w:p w:rsidR="003249E9" w:rsidRPr="007908DB" w:rsidRDefault="00521483" w:rsidP="006B0A00">
      <w:pPr>
        <w:keepNext/>
        <w:widowControl w:val="0"/>
        <w:tabs>
          <w:tab w:val="left" w:pos="3570"/>
        </w:tabs>
        <w:spacing w:after="0" w:line="360" w:lineRule="auto"/>
        <w:jc w:val="both"/>
        <w:rPr>
          <w:spacing w:val="-6"/>
        </w:rPr>
      </w:pPr>
      <w:r w:rsidRPr="007908DB">
        <w:rPr>
          <w:rFonts w:ascii="Times New Roman" w:hAnsi="Times New Roman"/>
          <w:spacing w:val="-6"/>
          <w:sz w:val="28"/>
          <w:szCs w:val="28"/>
          <w:lang w:val="uk-UA"/>
        </w:rPr>
        <w:lastRenderedPageBreak/>
        <w:pict>
          <v:shape id="_x0000_i1042" type="#_x0000_t75" style="width:462.75pt;height:170.25pt">
            <v:imagedata r:id="rId26" o:title=""/>
          </v:shape>
        </w:pict>
      </w:r>
    </w:p>
    <w:p w:rsidR="003249E9" w:rsidRPr="00A611C7" w:rsidRDefault="00652C31" w:rsidP="006B0A00">
      <w:pPr>
        <w:pStyle w:val="a8"/>
        <w:keepNext/>
        <w:widowControl w:val="0"/>
        <w:jc w:val="center"/>
        <w:rPr>
          <w:rFonts w:ascii="Times New Roman" w:hAnsi="Times New Roman"/>
          <w:b w:val="0"/>
          <w:color w:val="auto"/>
          <w:spacing w:val="-6"/>
          <w:sz w:val="28"/>
          <w:szCs w:val="28"/>
          <w:lang w:val="uk-UA"/>
        </w:rPr>
      </w:pPr>
      <w:r w:rsidRPr="007908DB">
        <w:rPr>
          <w:rFonts w:ascii="Times New Roman" w:hAnsi="Times New Roman"/>
          <w:b w:val="0"/>
          <w:color w:val="auto"/>
          <w:spacing w:val="-6"/>
          <w:sz w:val="28"/>
          <w:szCs w:val="28"/>
          <w:lang w:val="uk-UA"/>
        </w:rPr>
        <w:t>Р</w:t>
      </w:r>
      <w:r w:rsidR="003249E9" w:rsidRPr="007908DB">
        <w:rPr>
          <w:rFonts w:ascii="Times New Roman" w:hAnsi="Times New Roman"/>
          <w:b w:val="0"/>
          <w:color w:val="auto"/>
          <w:spacing w:val="-6"/>
          <w:sz w:val="28"/>
          <w:szCs w:val="28"/>
        </w:rPr>
        <w:t>ис.</w:t>
      </w:r>
      <w:r w:rsidR="003249E9" w:rsidRPr="007908DB">
        <w:rPr>
          <w:rFonts w:ascii="Times New Roman" w:hAnsi="Times New Roman"/>
          <w:b w:val="0"/>
          <w:color w:val="auto"/>
          <w:spacing w:val="-6"/>
          <w:sz w:val="28"/>
          <w:szCs w:val="28"/>
          <w:lang w:val="uk-UA"/>
        </w:rPr>
        <w:t xml:space="preserve"> 4</w:t>
      </w:r>
      <w:r w:rsidR="003249E9" w:rsidRPr="007908DB">
        <w:rPr>
          <w:rFonts w:ascii="Times New Roman" w:hAnsi="Times New Roman"/>
          <w:b w:val="0"/>
          <w:color w:val="auto"/>
          <w:spacing w:val="-6"/>
          <w:sz w:val="28"/>
          <w:szCs w:val="28"/>
        </w:rPr>
        <w:t xml:space="preserve">. </w:t>
      </w:r>
      <w:r w:rsidR="00A611C7">
        <w:rPr>
          <w:rFonts w:ascii="Times New Roman" w:hAnsi="Times New Roman"/>
          <w:b w:val="0"/>
          <w:color w:val="auto"/>
          <w:spacing w:val="-6"/>
          <w:sz w:val="28"/>
          <w:szCs w:val="28"/>
          <w:lang w:val="uk-UA"/>
        </w:rPr>
        <w:t>Комікс «</w:t>
      </w:r>
      <w:r w:rsidR="003249E9" w:rsidRPr="007908DB">
        <w:rPr>
          <w:rFonts w:ascii="Times New Roman" w:hAnsi="Times New Roman"/>
          <w:b w:val="0"/>
          <w:color w:val="auto"/>
          <w:spacing w:val="-6"/>
          <w:sz w:val="28"/>
          <w:szCs w:val="28"/>
        </w:rPr>
        <w:t>Der Dieb</w:t>
      </w:r>
      <w:r w:rsidR="00A611C7">
        <w:rPr>
          <w:rFonts w:ascii="Times New Roman" w:hAnsi="Times New Roman"/>
          <w:b w:val="0"/>
          <w:color w:val="auto"/>
          <w:spacing w:val="-6"/>
          <w:sz w:val="28"/>
          <w:szCs w:val="28"/>
          <w:lang w:val="uk-UA"/>
        </w:rPr>
        <w:t>»</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Стратегії сприймання іншомовного мовлення варіюють від стратегій, що допомагають визначити дійових осіб, час та місце подій, про які йдеться у друкованому тексті чи аудіозаписі, до аналізу незнайомих лексичних одиниць. Так, в автентичних підручниках з англійської мови вправам на розвиток умінь у чотирьох видах англомовної мовленнєвої діяльності (аудіювання, читання, говоріння, письма) передують міні-інструкції до виконання (</w:t>
      </w:r>
      <w:r w:rsidRPr="007908DB">
        <w:rPr>
          <w:rFonts w:ascii="Times New Roman" w:hAnsi="Times New Roman"/>
          <w:spacing w:val="-6"/>
          <w:sz w:val="28"/>
          <w:szCs w:val="28"/>
          <w:lang w:val="en-US"/>
        </w:rPr>
        <w:t>strategies</w:t>
      </w:r>
      <w:r w:rsidRPr="007908DB">
        <w:rPr>
          <w:rFonts w:ascii="Times New Roman" w:hAnsi="Times New Roman"/>
          <w:spacing w:val="-6"/>
          <w:sz w:val="28"/>
          <w:szCs w:val="28"/>
          <w:lang w:val="uk-UA"/>
        </w:rPr>
        <w:t>). Враховуючи те, що у підручниках іноземних мов для вищих навчальних закладів майже відсутнє застосування коміксу, стратегії до вправ з опорою на комікс відсутні</w:t>
      </w:r>
      <w:r w:rsidRPr="007908DB">
        <w:rPr>
          <w:rFonts w:ascii="Times New Roman" w:hAnsi="Times New Roman"/>
          <w:spacing w:val="-6"/>
          <w:sz w:val="28"/>
          <w:szCs w:val="28"/>
        </w:rPr>
        <w:t xml:space="preserve"> </w:t>
      </w:r>
      <w:r w:rsidRPr="007908DB">
        <w:rPr>
          <w:rFonts w:ascii="Times New Roman" w:hAnsi="Times New Roman"/>
          <w:spacing w:val="-6"/>
          <w:sz w:val="28"/>
          <w:szCs w:val="28"/>
          <w:lang w:val="uk-UA"/>
        </w:rPr>
        <w:t>також. Тим не менш, автори проаналізованого нами підручника ‘</w:t>
      </w:r>
      <w:r w:rsidRPr="007908DB">
        <w:rPr>
          <w:rFonts w:ascii="Times New Roman" w:hAnsi="Times New Roman"/>
          <w:spacing w:val="-6"/>
          <w:sz w:val="28"/>
          <w:szCs w:val="28"/>
          <w:lang w:val="en-US"/>
        </w:rPr>
        <w:t>New</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Opportunities</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Upper</w:t>
      </w:r>
      <w:r w:rsidRPr="007908DB">
        <w:rPr>
          <w:rFonts w:ascii="Times New Roman" w:hAnsi="Times New Roman"/>
          <w:spacing w:val="-6"/>
          <w:sz w:val="28"/>
          <w:szCs w:val="28"/>
          <w:lang w:val="uk-UA"/>
        </w:rPr>
        <w:t>-</w:t>
      </w:r>
      <w:r w:rsidRPr="007908DB">
        <w:rPr>
          <w:rFonts w:ascii="Times New Roman" w:hAnsi="Times New Roman"/>
          <w:spacing w:val="-6"/>
          <w:sz w:val="28"/>
          <w:szCs w:val="28"/>
          <w:lang w:val="en-US"/>
        </w:rPr>
        <w:t>Intermediate</w:t>
      </w:r>
      <w:r w:rsidRPr="007908DB">
        <w:rPr>
          <w:rFonts w:ascii="Times New Roman" w:hAnsi="Times New Roman"/>
          <w:spacing w:val="-6"/>
          <w:sz w:val="28"/>
          <w:szCs w:val="28"/>
          <w:lang w:val="uk-UA"/>
        </w:rPr>
        <w:t xml:space="preserve">)’ акцентують увагу на тому, що під час опрацювання тексту, продукування власного монологу чи діалогу, написання твору тощо варто користуватися зображальними опорами. Однією з таких опор може слугувати і комікс.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У підрозділі 2.1 ми представили вправи на формування вмінь у чотирьох видах іншомовної мовленнєвої діяльності засобом коміксу. Проаналізуємо їх у контексті формування навчально-стратегічної компетентності та виокремимо стратегії виконання вправ з навчання іншомовного мовлення.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Створивши вправу на формування вмінь у слуханні англомовного мовлення, ми запропонували таку інструкцію до неї: « </w:t>
      </w:r>
      <w:r w:rsidRPr="007908DB">
        <w:rPr>
          <w:rFonts w:ascii="Times New Roman" w:hAnsi="Times New Roman"/>
          <w:spacing w:val="-6"/>
          <w:sz w:val="28"/>
          <w:szCs w:val="28"/>
          <w:lang w:val="en-US"/>
        </w:rPr>
        <w:t>Listen</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to</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the</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record</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about</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the</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system</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of</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education</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in</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GB</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Look at the comic strip about the interviewer, who visits one of the British schools. Fill the gaps in “speech bubbles” using the information from the record.</w:t>
      </w:r>
      <w:r w:rsidRPr="007908DB">
        <w:rPr>
          <w:rFonts w:ascii="Times New Roman" w:hAnsi="Times New Roman"/>
          <w:spacing w:val="-6"/>
          <w:sz w:val="28"/>
          <w:szCs w:val="28"/>
          <w:lang w:val="uk-UA"/>
        </w:rPr>
        <w:t xml:space="preserve"> Та</w:t>
      </w:r>
      <w:r w:rsidR="00A611C7">
        <w:rPr>
          <w:rFonts w:ascii="Times New Roman" w:hAnsi="Times New Roman"/>
          <w:spacing w:val="-6"/>
          <w:sz w:val="28"/>
          <w:szCs w:val="28"/>
          <w:lang w:val="uk-UA"/>
        </w:rPr>
        <w:t xml:space="preserve">к, комікс як зображальна опора </w:t>
      </w:r>
      <w:r w:rsidRPr="007908DB">
        <w:rPr>
          <w:rFonts w:ascii="Times New Roman" w:hAnsi="Times New Roman"/>
          <w:spacing w:val="-6"/>
          <w:sz w:val="28"/>
          <w:szCs w:val="28"/>
          <w:lang w:val="uk-UA"/>
        </w:rPr>
        <w:t xml:space="preserve">актуалізує зміст аудіозапису, допомагає </w:t>
      </w:r>
      <w:r w:rsidRPr="007908DB">
        <w:rPr>
          <w:rFonts w:ascii="Times New Roman" w:hAnsi="Times New Roman"/>
          <w:spacing w:val="-6"/>
          <w:sz w:val="28"/>
          <w:szCs w:val="28"/>
          <w:lang w:val="uk-UA"/>
        </w:rPr>
        <w:lastRenderedPageBreak/>
        <w:t xml:space="preserve">студентам чітко сформувати уявлення про те, що почута ними інформація стосується школярів, учителів, журналістки та власне освіти в цілому, тим самим демонструючи приклад застосування однієї з рецептивних навчальних стратегій. Аби студенти вдало виконали вправу на заповнення пропусків, їх варто ознайомити з такими стратегіями: </w:t>
      </w:r>
    </w:p>
    <w:p w:rsidR="003249E9" w:rsidRPr="007908DB" w:rsidRDefault="003249E9" w:rsidP="006B0A00">
      <w:pPr>
        <w:keepNext/>
        <w:widowControl w:val="0"/>
        <w:numPr>
          <w:ilvl w:val="0"/>
          <w:numId w:val="3"/>
        </w:numPr>
        <w:tabs>
          <w:tab w:val="left" w:pos="360"/>
        </w:tabs>
        <w:spacing w:after="0" w:line="360" w:lineRule="auto"/>
        <w:ind w:left="0" w:firstLine="0"/>
        <w:jc w:val="both"/>
        <w:rPr>
          <w:rFonts w:ascii="Times New Roman" w:hAnsi="Times New Roman"/>
          <w:spacing w:val="-6"/>
          <w:sz w:val="28"/>
          <w:szCs w:val="28"/>
          <w:lang w:val="uk-UA"/>
        </w:rPr>
      </w:pPr>
      <w:r w:rsidRPr="007908DB">
        <w:rPr>
          <w:rFonts w:ascii="Times New Roman" w:hAnsi="Times New Roman"/>
          <w:spacing w:val="-6"/>
          <w:sz w:val="28"/>
          <w:szCs w:val="28"/>
          <w:lang w:val="en-US"/>
        </w:rPr>
        <w:t>Look at the comic strip and find out who its characters are and where the events take place.</w:t>
      </w:r>
    </w:p>
    <w:p w:rsidR="003249E9" w:rsidRPr="007908DB" w:rsidRDefault="003249E9" w:rsidP="006B0A00">
      <w:pPr>
        <w:keepNext/>
        <w:widowControl w:val="0"/>
        <w:numPr>
          <w:ilvl w:val="0"/>
          <w:numId w:val="3"/>
        </w:numPr>
        <w:tabs>
          <w:tab w:val="left" w:pos="360"/>
        </w:tabs>
        <w:spacing w:after="0" w:line="360" w:lineRule="auto"/>
        <w:ind w:left="0" w:firstLine="0"/>
        <w:jc w:val="both"/>
        <w:rPr>
          <w:rFonts w:ascii="Times New Roman" w:hAnsi="Times New Roman"/>
          <w:spacing w:val="-6"/>
          <w:sz w:val="28"/>
          <w:szCs w:val="28"/>
          <w:lang w:val="uk-UA"/>
        </w:rPr>
      </w:pPr>
      <w:r w:rsidRPr="007908DB">
        <w:rPr>
          <w:rFonts w:ascii="Times New Roman" w:hAnsi="Times New Roman"/>
          <w:spacing w:val="-6"/>
          <w:sz w:val="28"/>
          <w:szCs w:val="28"/>
          <w:lang w:val="en-US"/>
        </w:rPr>
        <w:t xml:space="preserve">Pay attention to the gaps and try to understand what kind of information is missed, e.g. a date, a number, a noun, a verb or an adjective etc. Find out what the characters discuss in every next shot. </w:t>
      </w:r>
    </w:p>
    <w:p w:rsidR="003249E9" w:rsidRPr="007908DB" w:rsidRDefault="003249E9" w:rsidP="006B0A00">
      <w:pPr>
        <w:keepNext/>
        <w:widowControl w:val="0"/>
        <w:numPr>
          <w:ilvl w:val="0"/>
          <w:numId w:val="3"/>
        </w:numPr>
        <w:tabs>
          <w:tab w:val="left" w:pos="360"/>
        </w:tabs>
        <w:spacing w:after="0" w:line="360" w:lineRule="auto"/>
        <w:ind w:left="0" w:firstLine="0"/>
        <w:jc w:val="both"/>
        <w:rPr>
          <w:rFonts w:ascii="Times New Roman" w:hAnsi="Times New Roman"/>
          <w:spacing w:val="-6"/>
          <w:sz w:val="28"/>
          <w:szCs w:val="28"/>
          <w:lang w:val="uk-UA"/>
        </w:rPr>
      </w:pPr>
      <w:r w:rsidRPr="007908DB">
        <w:rPr>
          <w:rFonts w:ascii="Times New Roman" w:hAnsi="Times New Roman"/>
          <w:spacing w:val="-6"/>
          <w:sz w:val="28"/>
          <w:szCs w:val="28"/>
          <w:lang w:val="en-US"/>
        </w:rPr>
        <w:t xml:space="preserve">While listening do not try to understand all the words. Pay attention to the most important information. </w:t>
      </w:r>
    </w:p>
    <w:p w:rsidR="003249E9" w:rsidRPr="007908DB" w:rsidRDefault="003249E9" w:rsidP="006B0A00">
      <w:pPr>
        <w:keepNext/>
        <w:widowControl w:val="0"/>
        <w:numPr>
          <w:ilvl w:val="0"/>
          <w:numId w:val="3"/>
        </w:numPr>
        <w:tabs>
          <w:tab w:val="left" w:pos="360"/>
        </w:tabs>
        <w:spacing w:after="0" w:line="360" w:lineRule="auto"/>
        <w:ind w:left="0" w:firstLine="0"/>
        <w:jc w:val="both"/>
        <w:rPr>
          <w:rFonts w:ascii="Times New Roman" w:hAnsi="Times New Roman"/>
          <w:spacing w:val="-6"/>
          <w:sz w:val="28"/>
          <w:szCs w:val="28"/>
          <w:lang w:val="uk-UA"/>
        </w:rPr>
      </w:pPr>
      <w:r w:rsidRPr="007908DB">
        <w:rPr>
          <w:rFonts w:ascii="Times New Roman" w:hAnsi="Times New Roman"/>
          <w:spacing w:val="-6"/>
          <w:sz w:val="28"/>
          <w:szCs w:val="28"/>
          <w:lang w:val="en-US"/>
        </w:rPr>
        <w:t xml:space="preserve">After listening divide the heard information into blocks and correlate each block with the comic strip shots. Try to recollect which words were the most prominent for each block of information. </w:t>
      </w:r>
    </w:p>
    <w:p w:rsidR="003249E9" w:rsidRPr="007908DB" w:rsidRDefault="003249E9" w:rsidP="006B0A00">
      <w:pPr>
        <w:keepNext/>
        <w:widowControl w:val="0"/>
        <w:numPr>
          <w:ilvl w:val="0"/>
          <w:numId w:val="3"/>
        </w:numPr>
        <w:tabs>
          <w:tab w:val="left" w:pos="360"/>
        </w:tabs>
        <w:spacing w:after="0" w:line="360" w:lineRule="auto"/>
        <w:ind w:left="0" w:firstLine="0"/>
        <w:jc w:val="both"/>
        <w:rPr>
          <w:rFonts w:ascii="Times New Roman" w:hAnsi="Times New Roman"/>
          <w:spacing w:val="-6"/>
          <w:sz w:val="28"/>
          <w:szCs w:val="28"/>
          <w:lang w:val="uk-UA"/>
        </w:rPr>
      </w:pPr>
      <w:r w:rsidRPr="007908DB">
        <w:rPr>
          <w:rFonts w:ascii="Times New Roman" w:hAnsi="Times New Roman"/>
          <w:spacing w:val="-6"/>
          <w:sz w:val="28"/>
          <w:szCs w:val="28"/>
          <w:lang w:val="en-US"/>
        </w:rPr>
        <w:t xml:space="preserve">Fill the gaps with the necessary words.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Перераховані вище стратегії включають розподіл сприйнятої інформації на смислові частини, що є прикладом прямої навчальної рецептивної стратегії. Інший спосіб її застосування демонструємо у вправі з навчання студентів англомовного читання</w:t>
      </w:r>
      <w:r w:rsidRPr="007908DB">
        <w:rPr>
          <w:rFonts w:ascii="Times New Roman" w:hAnsi="Times New Roman"/>
          <w:spacing w:val="-6"/>
          <w:sz w:val="28"/>
          <w:szCs w:val="28"/>
        </w:rPr>
        <w:t xml:space="preserve">, у якій </w:t>
      </w:r>
      <w:r w:rsidRPr="007908DB">
        <w:rPr>
          <w:rFonts w:ascii="Times New Roman" w:hAnsi="Times New Roman"/>
          <w:spacing w:val="-6"/>
          <w:sz w:val="28"/>
          <w:szCs w:val="28"/>
          <w:lang w:val="uk-UA"/>
        </w:rPr>
        <w:t>перед студентами ставимо завдання після прочитання тексту розкласти частини коміксу у тому порядку, у якому зображені на них події згадано у тексті. Так, за допомогою коміксу реалізовано ще одну навчальну рецептивну стратегію, яка полягає не лише у розподілі інформації на смислові частини, а й у встановленні зв’язку між ними. Комікс, завдяки своїй природі, завжди лаконічно відображує ключові за смисловим навантаженням образи чи події та їх послідовність. Так, до цієї вправи актуальними будуть такі стратегії:</w:t>
      </w:r>
    </w:p>
    <w:p w:rsidR="003249E9" w:rsidRPr="007908DB" w:rsidRDefault="003249E9" w:rsidP="006B0A00">
      <w:pPr>
        <w:keepNext/>
        <w:widowControl w:val="0"/>
        <w:numPr>
          <w:ilvl w:val="0"/>
          <w:numId w:val="4"/>
        </w:numPr>
        <w:tabs>
          <w:tab w:val="left" w:pos="360"/>
        </w:tabs>
        <w:spacing w:after="0" w:line="360" w:lineRule="auto"/>
        <w:ind w:left="0" w:firstLine="0"/>
        <w:jc w:val="both"/>
        <w:rPr>
          <w:rFonts w:ascii="Times New Roman" w:hAnsi="Times New Roman"/>
          <w:spacing w:val="-6"/>
          <w:sz w:val="28"/>
          <w:szCs w:val="28"/>
          <w:lang w:val="uk-UA"/>
        </w:rPr>
      </w:pPr>
      <w:r w:rsidRPr="007908DB">
        <w:rPr>
          <w:rFonts w:ascii="Times New Roman" w:hAnsi="Times New Roman"/>
          <w:spacing w:val="-6"/>
          <w:sz w:val="28"/>
          <w:szCs w:val="28"/>
          <w:lang w:val="en-US"/>
        </w:rPr>
        <w:t>Read the whole text to get the general idea before analyzing the elements of a comic strip. While reading underline the most prominent events.</w:t>
      </w:r>
    </w:p>
    <w:p w:rsidR="003249E9" w:rsidRPr="007908DB" w:rsidRDefault="003249E9" w:rsidP="006B0A00">
      <w:pPr>
        <w:keepNext/>
        <w:widowControl w:val="0"/>
        <w:numPr>
          <w:ilvl w:val="0"/>
          <w:numId w:val="4"/>
        </w:numPr>
        <w:tabs>
          <w:tab w:val="left" w:pos="360"/>
        </w:tabs>
        <w:spacing w:after="0" w:line="360" w:lineRule="auto"/>
        <w:ind w:left="0" w:firstLine="0"/>
        <w:jc w:val="both"/>
        <w:rPr>
          <w:rFonts w:ascii="Times New Roman" w:hAnsi="Times New Roman"/>
          <w:spacing w:val="-6"/>
          <w:sz w:val="28"/>
          <w:szCs w:val="28"/>
          <w:lang w:val="uk-UA"/>
        </w:rPr>
      </w:pPr>
      <w:r w:rsidRPr="007908DB">
        <w:rPr>
          <w:rFonts w:ascii="Times New Roman" w:hAnsi="Times New Roman"/>
          <w:spacing w:val="-6"/>
          <w:sz w:val="28"/>
          <w:szCs w:val="28"/>
          <w:lang w:val="en-US"/>
        </w:rPr>
        <w:t xml:space="preserve">Look at the comic strip and find out who the characters are and what the events are described at each picture. </w:t>
      </w:r>
    </w:p>
    <w:p w:rsidR="003249E9" w:rsidRPr="007908DB" w:rsidRDefault="003249E9" w:rsidP="006B0A00">
      <w:pPr>
        <w:keepNext/>
        <w:widowControl w:val="0"/>
        <w:numPr>
          <w:ilvl w:val="0"/>
          <w:numId w:val="4"/>
        </w:numPr>
        <w:tabs>
          <w:tab w:val="left" w:pos="360"/>
        </w:tabs>
        <w:spacing w:after="0" w:line="360" w:lineRule="auto"/>
        <w:ind w:left="0" w:firstLine="0"/>
        <w:jc w:val="both"/>
        <w:rPr>
          <w:rFonts w:ascii="Times New Roman" w:hAnsi="Times New Roman"/>
          <w:spacing w:val="-6"/>
          <w:sz w:val="28"/>
          <w:szCs w:val="28"/>
          <w:lang w:val="uk-UA"/>
        </w:rPr>
      </w:pPr>
      <w:r w:rsidRPr="007908DB">
        <w:rPr>
          <w:rFonts w:ascii="Times New Roman" w:hAnsi="Times New Roman"/>
          <w:spacing w:val="-6"/>
          <w:sz w:val="28"/>
          <w:szCs w:val="28"/>
          <w:lang w:val="en-US"/>
        </w:rPr>
        <w:lastRenderedPageBreak/>
        <w:t xml:space="preserve">Correlate the depicted events with the heard information. Place the pictures in the chronological order.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Ще одним видом стратегій є </w:t>
      </w:r>
      <w:r w:rsidRPr="007908DB">
        <w:rPr>
          <w:rFonts w:ascii="Times New Roman" w:hAnsi="Times New Roman"/>
          <w:b/>
          <w:spacing w:val="-6"/>
          <w:sz w:val="28"/>
          <w:szCs w:val="28"/>
          <w:lang w:val="uk-UA"/>
        </w:rPr>
        <w:t>стратегії використання іноземних мов у різних видах мовленнєвої діяльності</w:t>
      </w:r>
      <w:r w:rsidRPr="007908DB">
        <w:rPr>
          <w:rFonts w:ascii="Times New Roman" w:hAnsi="Times New Roman"/>
          <w:spacing w:val="-6"/>
          <w:sz w:val="28"/>
          <w:szCs w:val="28"/>
          <w:lang w:val="uk-UA"/>
        </w:rPr>
        <w:t>.</w:t>
      </w:r>
      <w:r w:rsidRPr="007908DB">
        <w:rPr>
          <w:spacing w:val="-6"/>
        </w:rPr>
        <w:t xml:space="preserve"> </w:t>
      </w:r>
      <w:r w:rsidRPr="007908DB">
        <w:rPr>
          <w:rFonts w:ascii="Times New Roman" w:hAnsi="Times New Roman"/>
          <w:spacing w:val="-6"/>
          <w:sz w:val="28"/>
          <w:szCs w:val="28"/>
          <w:lang w:val="uk-UA"/>
        </w:rPr>
        <w:t xml:space="preserve">Вони передбачають стратегії використання мови під час “мовленнєвого породження та мовленнєвого відтворення”, стратегії використання мови під час “мовосприйняття” та інтерактивні стратегії </w:t>
      </w:r>
      <w:r w:rsidRPr="007908DB">
        <w:rPr>
          <w:rFonts w:ascii="Times New Roman" w:hAnsi="Times New Roman"/>
          <w:spacing w:val="-6"/>
          <w:sz w:val="28"/>
          <w:szCs w:val="28"/>
        </w:rPr>
        <w:t>[</w:t>
      </w:r>
      <w:r w:rsidRPr="007908DB">
        <w:rPr>
          <w:rFonts w:ascii="Times New Roman" w:hAnsi="Times New Roman"/>
          <w:spacing w:val="-6"/>
          <w:sz w:val="28"/>
          <w:szCs w:val="28"/>
          <w:lang w:val="uk-UA"/>
        </w:rPr>
        <w:t>9</w:t>
      </w:r>
      <w:r w:rsidRPr="007908DB">
        <w:rPr>
          <w:rFonts w:ascii="Times New Roman" w:hAnsi="Times New Roman"/>
          <w:spacing w:val="-6"/>
          <w:sz w:val="28"/>
          <w:szCs w:val="28"/>
        </w:rPr>
        <w:t>, 191]</w:t>
      </w:r>
      <w:r w:rsidRPr="007908DB">
        <w:rPr>
          <w:rFonts w:ascii="Times New Roman" w:hAnsi="Times New Roman"/>
          <w:spacing w:val="-6"/>
          <w:sz w:val="28"/>
          <w:szCs w:val="28"/>
          <w:lang w:val="uk-UA"/>
        </w:rPr>
        <w:t xml:space="preserve">. У контексті нашого дослідження варто звернути увагу на лише на окремі елементи вищеназваних трьох видів стратегії використання ІМ у різних видах мовленнєвої діяльності.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Так, наприклад, застосування стратегій під час “мовленнєвого породження та мовленнєвого відтворення”  передбачають застосування мовленнєвих кліше. Під час виконання запропонованої нами у підрозділі 2.2 вправи з навчання діалогічного мовлення, доповнюючи комікс запропонованими в окремій таблиці репліками, студенти автоматизують вміння використовувати мовленнєві кліше вітання, прощання тощо.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У цій же вправі відбувається активізація вмінь студентів передавати чергу співрозмовнику, передбачати можливі варіанти розмови, визначати прогалини в інформації, яку надає співрозмовник, досягати взаєморозуміння з ним, звертатися до нього за допомогою тощо — все це відповідає інтерактивним стратегіям використання іноземних мов у різних видах мовленнєвої діяльності.</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Методистами виокремлено і ті стратегії, які полегшують сприйняття іншомовного мовлення за рахунок активізації лінгвосоціокультурних знань студентів. Так як комікс є відображенням соціальних, культурних та лінгвістичних процесів, що мають місце у певному іншомовному середовищі, одна з його складових (вербальна чи невербальна) може допомогти студентові зрозуміти про що йдеться у тому чи іншому зразку іншомовного мовлення. Так, під час виконання розробленої нами та продемонстрованої у підрозділі 2.2 вправи з навчання іншомовного читання студенти отримують комікс як опору, у якому представлені як вербальні, так і не вербальні лінгвосоціокультурну маркери, що вказують на місця, персонажів та події, про які йдеться у запропонованому для читання тексті. </w:t>
      </w:r>
      <w:r w:rsidRPr="007908DB">
        <w:rPr>
          <w:rFonts w:ascii="Times New Roman" w:hAnsi="Times New Roman"/>
          <w:spacing w:val="-6"/>
          <w:sz w:val="28"/>
          <w:szCs w:val="28"/>
          <w:lang w:val="uk-UA"/>
        </w:rPr>
        <w:lastRenderedPageBreak/>
        <w:t>Так, за Ніколаєвою С. Ю. та Мисечко О. Є., активізація лінгвосоціокультурних знань та ідентифікація отриманої лінгвістичної та екстралінгвістичної інформації є прикладом стратегії використання мови під час “мовосприйняття” [10; 21].</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Останню групу представлених Задорожною І. П. стратегій становлять </w:t>
      </w:r>
      <w:r w:rsidRPr="007908DB">
        <w:rPr>
          <w:rFonts w:ascii="Times New Roman" w:hAnsi="Times New Roman"/>
          <w:b/>
          <w:spacing w:val="-6"/>
          <w:sz w:val="28"/>
          <w:szCs w:val="28"/>
          <w:lang w:val="uk-UA"/>
        </w:rPr>
        <w:t>комунікативні стратегії</w:t>
      </w:r>
      <w:r w:rsidRPr="007908DB">
        <w:rPr>
          <w:rFonts w:ascii="Times New Roman" w:hAnsi="Times New Roman"/>
          <w:spacing w:val="-6"/>
          <w:sz w:val="28"/>
          <w:szCs w:val="28"/>
          <w:lang w:val="uk-UA"/>
        </w:rPr>
        <w:t>. Тим не менш, у контексті нашого дослідження вони є менш значущими, оскільки в їх основі лежать не певні прийоми із застосуванням різних опор, однією з яких міг би бути комікс, а лінія комунікативної поведінки у конкретній ситуації спілкування, яка використовується для забезпечення спілкування з іншими людьми [12, 445].</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Таким чином, формування навчально-стратегічної компетентності у студентів філологічних спеціальностей засобом коміксу може відбуватися на заняттях іноземних мов безпосередньо або побічно під час виконання студентами вправ власне з опорою на комікс. Важливо аби викладачі з іноземних мов не лише використовували комікс як опору, передбачену певними стратегіями під час виконання студентами вправ, а й розробляли стратегії для більш ефективнішого учіння іноземних мов власне засобом коміксу, що</w:t>
      </w:r>
    </w:p>
    <w:p w:rsidR="003249E9" w:rsidRPr="007908DB" w:rsidRDefault="003249E9" w:rsidP="006B0A00">
      <w:pPr>
        <w:keepNext/>
        <w:widowControl w:val="0"/>
        <w:spacing w:after="0" w:line="360" w:lineRule="auto"/>
        <w:rPr>
          <w:rFonts w:ascii="Times New Roman" w:hAnsi="Times New Roman"/>
          <w:spacing w:val="-6"/>
          <w:sz w:val="28"/>
          <w:szCs w:val="28"/>
          <w:lang w:val="uk-UA"/>
        </w:rPr>
      </w:pPr>
      <w:r w:rsidRPr="007908DB">
        <w:rPr>
          <w:rFonts w:ascii="Times New Roman" w:hAnsi="Times New Roman"/>
          <w:spacing w:val="-6"/>
          <w:sz w:val="28"/>
          <w:szCs w:val="28"/>
          <w:lang w:val="uk-UA"/>
        </w:rPr>
        <w:t>полегшило б навчальний процес для студентів.</w:t>
      </w:r>
    </w:p>
    <w:p w:rsidR="003249E9" w:rsidRPr="007908DB" w:rsidRDefault="003249E9" w:rsidP="006B0A00">
      <w:pPr>
        <w:keepNext/>
        <w:widowControl w:val="0"/>
        <w:spacing w:after="0" w:line="360" w:lineRule="auto"/>
        <w:rPr>
          <w:rFonts w:ascii="Times New Roman" w:hAnsi="Times New Roman"/>
          <w:spacing w:val="-6"/>
          <w:sz w:val="28"/>
          <w:szCs w:val="28"/>
          <w:lang w:val="uk-UA"/>
        </w:rPr>
      </w:pPr>
    </w:p>
    <w:p w:rsidR="003249E9" w:rsidRPr="007908DB" w:rsidRDefault="003249E9" w:rsidP="006B0A00">
      <w:pPr>
        <w:keepNext/>
        <w:widowControl w:val="0"/>
        <w:spacing w:after="0" w:line="360" w:lineRule="auto"/>
        <w:jc w:val="center"/>
        <w:rPr>
          <w:rFonts w:ascii="Times New Roman" w:hAnsi="Times New Roman"/>
          <w:b/>
          <w:spacing w:val="-6"/>
          <w:sz w:val="28"/>
          <w:szCs w:val="28"/>
          <w:lang w:val="uk-UA"/>
        </w:rPr>
      </w:pPr>
      <w:r w:rsidRPr="007908DB">
        <w:rPr>
          <w:rFonts w:ascii="Times New Roman" w:hAnsi="Times New Roman"/>
          <w:b/>
          <w:spacing w:val="-6"/>
          <w:sz w:val="28"/>
          <w:szCs w:val="28"/>
          <w:lang w:val="uk-UA"/>
        </w:rPr>
        <w:t>Висновки з розділу 2</w:t>
      </w:r>
    </w:p>
    <w:p w:rsidR="003249E9" w:rsidRPr="007908DB" w:rsidRDefault="003249E9" w:rsidP="006B0A00">
      <w:pPr>
        <w:keepNext/>
        <w:widowControl w:val="0"/>
        <w:spacing w:after="0" w:line="360" w:lineRule="auto"/>
        <w:jc w:val="center"/>
        <w:rPr>
          <w:rFonts w:ascii="Times New Roman" w:hAnsi="Times New Roman"/>
          <w:b/>
          <w:spacing w:val="-6"/>
          <w:sz w:val="28"/>
          <w:szCs w:val="28"/>
          <w:lang w:val="uk-UA"/>
        </w:rPr>
      </w:pP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На основі результатів, отриманих у першому розділі цього наукового дослідження, у другому розділі було визначено дидактичні, методичні, лінгвістичні, психологічні принципи, на основі яких нами було розроблено систему вправ спрямо</w:t>
      </w:r>
      <w:r w:rsidR="00A611C7">
        <w:rPr>
          <w:rFonts w:ascii="Times New Roman" w:hAnsi="Times New Roman"/>
          <w:spacing w:val="-6"/>
          <w:sz w:val="28"/>
          <w:szCs w:val="28"/>
          <w:lang w:val="uk-UA"/>
        </w:rPr>
        <w:t xml:space="preserve">ваних на формування іншомовної </w:t>
      </w:r>
      <w:r w:rsidRPr="007908DB">
        <w:rPr>
          <w:rFonts w:ascii="Times New Roman" w:hAnsi="Times New Roman"/>
          <w:spacing w:val="-6"/>
          <w:sz w:val="28"/>
          <w:szCs w:val="28"/>
          <w:lang w:val="uk-UA"/>
        </w:rPr>
        <w:t>мовної, мовленнєвої, лінгвосоціокультурної та мовленнєвої компетентностей студентів мовних сп</w:t>
      </w:r>
      <w:r w:rsidR="00A611C7">
        <w:rPr>
          <w:rFonts w:ascii="Times New Roman" w:hAnsi="Times New Roman"/>
          <w:spacing w:val="-6"/>
          <w:sz w:val="28"/>
          <w:szCs w:val="28"/>
          <w:lang w:val="uk-UA"/>
        </w:rPr>
        <w:t xml:space="preserve">еціальностей засобами коміксу. </w:t>
      </w:r>
      <w:r w:rsidRPr="007908DB">
        <w:rPr>
          <w:rFonts w:ascii="Times New Roman" w:hAnsi="Times New Roman"/>
          <w:spacing w:val="-6"/>
          <w:sz w:val="28"/>
          <w:szCs w:val="28"/>
          <w:lang w:val="uk-UA"/>
        </w:rPr>
        <w:t>Результати дослідження дали підставу дійти таких висновків:</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1. На відміну від вищих навчальних закладів України, за її межами комікс слугує як засобом наочності на різних етапах формування іншомовної мовної компетентності у вищих навчальних закладах, що пов’язано із впливом </w:t>
      </w:r>
      <w:r w:rsidRPr="007908DB">
        <w:rPr>
          <w:rFonts w:ascii="Times New Roman" w:hAnsi="Times New Roman"/>
          <w:spacing w:val="-6"/>
          <w:sz w:val="28"/>
          <w:szCs w:val="28"/>
          <w:lang w:val="uk-UA"/>
        </w:rPr>
        <w:lastRenderedPageBreak/>
        <w:t xml:space="preserve">невербальної складової коміксу на сприйняття студентами навчального матеріалу. Статистика свідчить, що застосування візуальних образів під час формування іншомовної комунікативної компетентності  підвищує сприйняття студентами навчального матеріалу до 55%.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2. Аналіз вітчизняних та автентичних підручників показав, що, якщо застосування коміксу під час формування іншомовної мовної компетентнос</w:t>
      </w:r>
      <w:r w:rsidR="00A24DA3" w:rsidRPr="007908DB">
        <w:rPr>
          <w:rFonts w:ascii="Times New Roman" w:hAnsi="Times New Roman"/>
          <w:spacing w:val="-6"/>
          <w:sz w:val="28"/>
          <w:szCs w:val="28"/>
          <w:lang w:val="uk-UA"/>
        </w:rPr>
        <w:t>т</w:t>
      </w:r>
      <w:r w:rsidRPr="007908DB">
        <w:rPr>
          <w:rFonts w:ascii="Times New Roman" w:hAnsi="Times New Roman"/>
          <w:spacing w:val="-6"/>
          <w:sz w:val="28"/>
          <w:szCs w:val="28"/>
          <w:lang w:val="uk-UA"/>
        </w:rPr>
        <w:t>і часткове, то під час формування компетентності у чотирьох видах іншомовної мовленнєвої діяльності воно відсутнє взагалі.</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3. Так, нами була розроблена експериментальна модель вправ з використанням коміксу спрямованих на вдосконалення вмінь студентів в</w:t>
      </w:r>
      <w:r w:rsidR="00A24DA3"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uk-UA"/>
        </w:rPr>
        <w:t>іншомовному читанні, говорінні (діалогічному мовленні) та письмі.</w:t>
      </w:r>
      <w:r w:rsidR="00A24DA3"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uk-UA"/>
        </w:rPr>
        <w:t>Розробка коміксів відбувалася з урахуванням таких критеріїв: відповідність Програмі викладання іноземних мов для мовних спеціальностей, посильність і доступність, пізнавальна цінність та інформативність, соціокультурна спрямованості. Розроблені вправи базувалися на таких принципах, як: дидактичні (доступності і посильності, міжкультурної взаємодії), методичні (комунікативної спрямованості, поетапності, взаємозв’язку різних видів мовленнєвої діяльності , апроксимації ), психологічні (мотивації).</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4. Під час опрацювання іншомовних коміксів ми дійшли висновку, що їх вербальна та невербальна складові характеризують соціум, у якому живуть носії виучуваної мови, у культурному, соціальному та лінгвістичному спектрах, тим самим формуючи лінгвосоціокультурну компетентність студентів.  Так, засобом вербальної складової студенти знайомляться з такими мовними </w:t>
      </w:r>
      <w:r w:rsidR="00A24DA3" w:rsidRPr="007908DB">
        <w:rPr>
          <w:rFonts w:ascii="Times New Roman" w:hAnsi="Times New Roman"/>
          <w:spacing w:val="-6"/>
          <w:sz w:val="28"/>
          <w:szCs w:val="28"/>
          <w:lang w:val="uk-UA"/>
        </w:rPr>
        <w:t>явищами, як сленг, звуконаслідувальн</w:t>
      </w:r>
      <w:r w:rsidRPr="007908DB">
        <w:rPr>
          <w:rFonts w:ascii="Times New Roman" w:hAnsi="Times New Roman"/>
          <w:spacing w:val="-6"/>
          <w:sz w:val="28"/>
          <w:szCs w:val="28"/>
          <w:lang w:val="uk-UA"/>
        </w:rPr>
        <w:t>і слова, слова-вигуки, привітання, звертання тощо. Невербальний компонент демонструє мовленнєву поведінку носіїв виучуваної мови, враховуючи їх міміку та жести, предмети побуту та культури іншомовних країн.</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5. Так як застосування вправ з коміксами під час навчання іноземної мови у вищих навчальних закладах має інноваційний характер, важливо ознайомити студентів зі стратегіями виконання вправ цього типу. Розроблені нами стратегії спрямовані не лише на полегшення виконання студентами вправ, а й на підготовку </w:t>
      </w:r>
      <w:r w:rsidRPr="007908DB">
        <w:rPr>
          <w:rFonts w:ascii="Times New Roman" w:hAnsi="Times New Roman"/>
          <w:spacing w:val="-6"/>
          <w:sz w:val="28"/>
          <w:szCs w:val="28"/>
          <w:lang w:val="uk-UA"/>
        </w:rPr>
        <w:lastRenderedPageBreak/>
        <w:t xml:space="preserve">майбутніх вчителів до застосування креолізованих текстів у професійній діяльності в загальноосвітніх навчальних закладах. </w:t>
      </w:r>
    </w:p>
    <w:p w:rsidR="003249E9"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Розроблена нами система вправ з формування лінгвосоціокультурної компетентності та стратегій їх виконання пройшла апробацію під час</w:t>
      </w:r>
      <w:r w:rsidR="00A611C7">
        <w:rPr>
          <w:rFonts w:ascii="Times New Roman" w:hAnsi="Times New Roman"/>
          <w:spacing w:val="-6"/>
          <w:sz w:val="28"/>
          <w:szCs w:val="28"/>
          <w:lang w:val="uk-UA"/>
        </w:rPr>
        <w:t xml:space="preserve"> педагогічної практики, яку</w:t>
      </w:r>
      <w:r w:rsidR="00F97F89">
        <w:rPr>
          <w:rFonts w:ascii="Times New Roman" w:hAnsi="Times New Roman"/>
          <w:spacing w:val="-6"/>
          <w:sz w:val="28"/>
          <w:szCs w:val="28"/>
          <w:lang w:val="uk-UA"/>
        </w:rPr>
        <w:t xml:space="preserve"> (апробацію)</w:t>
      </w:r>
      <w:r w:rsidRPr="007908DB">
        <w:rPr>
          <w:rFonts w:ascii="Times New Roman" w:hAnsi="Times New Roman"/>
          <w:spacing w:val="-6"/>
          <w:sz w:val="28"/>
          <w:szCs w:val="28"/>
          <w:lang w:val="uk-UA"/>
        </w:rPr>
        <w:t xml:space="preserve"> детально описано в розділі 3.</w:t>
      </w:r>
    </w:p>
    <w:p w:rsidR="00F97F89" w:rsidRPr="007908DB" w:rsidRDefault="00F97F89" w:rsidP="006B0A00">
      <w:pPr>
        <w:keepNext/>
        <w:widowControl w:val="0"/>
        <w:spacing w:after="0" w:line="360" w:lineRule="auto"/>
        <w:ind w:firstLine="709"/>
        <w:jc w:val="both"/>
        <w:rPr>
          <w:rFonts w:ascii="Times New Roman" w:hAnsi="Times New Roman"/>
          <w:spacing w:val="-6"/>
          <w:sz w:val="28"/>
          <w:szCs w:val="28"/>
          <w:lang w:val="uk-UA"/>
        </w:rPr>
        <w:sectPr w:rsidR="00F97F89" w:rsidRPr="007908DB" w:rsidSect="008E4A45">
          <w:pgSz w:w="11906" w:h="16838"/>
          <w:pgMar w:top="1138" w:right="850" w:bottom="1138" w:left="1418" w:header="0" w:footer="0" w:gutter="0"/>
          <w:cols w:space="708"/>
          <w:docGrid w:linePitch="360"/>
        </w:sectPr>
      </w:pPr>
    </w:p>
    <w:p w:rsidR="003249E9" w:rsidRPr="009F2C38" w:rsidRDefault="003249E9" w:rsidP="00F97F89">
      <w:pPr>
        <w:keepNext/>
        <w:widowControl w:val="0"/>
        <w:spacing w:after="0" w:line="360" w:lineRule="auto"/>
        <w:jc w:val="center"/>
        <w:rPr>
          <w:rFonts w:ascii="Times New Roman" w:hAnsi="Times New Roman"/>
          <w:b/>
          <w:smallCaps/>
          <w:spacing w:val="-6"/>
          <w:sz w:val="28"/>
          <w:szCs w:val="28"/>
          <w:lang w:val="uk-UA"/>
        </w:rPr>
      </w:pPr>
      <w:r w:rsidRPr="009F2C38">
        <w:rPr>
          <w:rFonts w:ascii="Times New Roman" w:hAnsi="Times New Roman"/>
          <w:b/>
          <w:smallCaps/>
          <w:spacing w:val="-6"/>
          <w:sz w:val="28"/>
          <w:szCs w:val="28"/>
          <w:lang w:val="uk-UA"/>
        </w:rPr>
        <w:lastRenderedPageBreak/>
        <w:t>Розділ ІІІ. Апробація методики формування англомовної комунікативної компетентності у майбутніх учителів засобами коміксів</w:t>
      </w:r>
    </w:p>
    <w:p w:rsidR="003249E9" w:rsidRPr="007908DB" w:rsidRDefault="003249E9" w:rsidP="00F97F89">
      <w:pPr>
        <w:keepNext/>
        <w:widowControl w:val="0"/>
        <w:spacing w:after="0" w:line="360" w:lineRule="auto"/>
        <w:jc w:val="center"/>
        <w:rPr>
          <w:rFonts w:ascii="Times New Roman" w:hAnsi="Times New Roman"/>
          <w:b/>
          <w:spacing w:val="-6"/>
          <w:sz w:val="28"/>
          <w:szCs w:val="28"/>
          <w:lang w:val="uk-UA"/>
        </w:rPr>
      </w:pPr>
    </w:p>
    <w:p w:rsidR="003249E9" w:rsidRPr="007908DB" w:rsidRDefault="003249E9" w:rsidP="00F97F89">
      <w:pPr>
        <w:keepNext/>
        <w:widowControl w:val="0"/>
        <w:spacing w:after="0" w:line="360" w:lineRule="auto"/>
        <w:jc w:val="center"/>
        <w:rPr>
          <w:rFonts w:ascii="Times New Roman" w:hAnsi="Times New Roman"/>
          <w:b/>
          <w:spacing w:val="-6"/>
          <w:sz w:val="28"/>
          <w:szCs w:val="28"/>
          <w:lang w:val="uk-UA"/>
        </w:rPr>
      </w:pPr>
      <w:r w:rsidRPr="007908DB">
        <w:rPr>
          <w:rFonts w:ascii="Times New Roman" w:hAnsi="Times New Roman"/>
          <w:b/>
          <w:spacing w:val="-6"/>
          <w:sz w:val="28"/>
          <w:szCs w:val="28"/>
          <w:lang w:val="uk-UA"/>
        </w:rPr>
        <w:t>3.1. Організація та проведення пробного навчання</w:t>
      </w:r>
    </w:p>
    <w:p w:rsidR="003249E9" w:rsidRPr="007908DB" w:rsidRDefault="003249E9" w:rsidP="006B0A00">
      <w:pPr>
        <w:keepNext/>
        <w:widowControl w:val="0"/>
        <w:spacing w:after="0" w:line="360" w:lineRule="auto"/>
        <w:jc w:val="center"/>
        <w:rPr>
          <w:rFonts w:ascii="Times New Roman" w:hAnsi="Times New Roman"/>
          <w:b/>
          <w:spacing w:val="-6"/>
          <w:sz w:val="28"/>
          <w:szCs w:val="28"/>
          <w:lang w:val="uk-UA"/>
        </w:rPr>
      </w:pP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Проаналізувавши навчальний потенціал коміксу як засобу формування у студентів філологічних спеціальностей іншомовної комунікативної компетентності, яку в сукупності становлять іншомовна мовна, мовленнєва, лінгвосоціокультурна та навчально-стратегічна компетентності, та дійшовши висновку щодо актуальності його застосування під час занять з іноземної мови у вищому навчальному закладі, ми розробили систему вправ із опорою на комікс та запропонували стратегії їх виконання, що полегшить процес засвоєння студентами нового іншомовного мовленнєвого матеріалу. Аби практично перевірити нашу гіпотезу про ефективність застосування коміксу як засобу навчання іноземної мови, ми провели апробацію методики формування англомовної компетентності у майбутніх учителів засобом коміксу під час занять з англійської мови для студентів ІІІ курсу.</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В апробації взяли участь студенти групи МЛа 01-12, ІІІ курсу, факультету германської філології Київського національного лінгвістичному університеті. Так, під час навчального процесу ми запропонували студентам експериментальної групи низку розроблених нами вправ з опорою на комікс, що спрямовані на удосконалення вмінь у чотирьох видах мовленнєвої діяльності: читанні, аудіювання, письмі та говорінні. Акцентуємо увагу на тому, що вправи на розвиток іншомовної мовленнєвої компетентності дають змогу активізувати і компоненти  мовної. Сприймаючи чи продукуючи зразок мовлення, студент сприймає чи продукує граматичні структури, лексичні чи фонетичні одиниці, володіння якими і лежить в основі мовної компетентності. Усі вправи були розроблені у рамках вивчення студентами теми “</w:t>
      </w:r>
      <w:r w:rsidRPr="007908DB">
        <w:rPr>
          <w:rFonts w:ascii="Times New Roman" w:hAnsi="Times New Roman"/>
          <w:spacing w:val="-6"/>
          <w:sz w:val="28"/>
          <w:szCs w:val="28"/>
          <w:lang w:val="en-US"/>
        </w:rPr>
        <w:t>Art</w:t>
      </w:r>
      <w:r w:rsidRPr="007908DB">
        <w:rPr>
          <w:rFonts w:ascii="Times New Roman" w:hAnsi="Times New Roman"/>
          <w:spacing w:val="-6"/>
          <w:sz w:val="28"/>
          <w:szCs w:val="28"/>
          <w:lang w:val="uk-UA"/>
        </w:rPr>
        <w:t>”, що передбачало введення у контекст вправ інформації про відомих іноземних митців, талановитих земляків-</w:t>
      </w:r>
      <w:r w:rsidRPr="007908DB">
        <w:rPr>
          <w:rFonts w:ascii="Times New Roman" w:hAnsi="Times New Roman"/>
          <w:spacing w:val="-6"/>
          <w:sz w:val="28"/>
          <w:szCs w:val="28"/>
          <w:lang w:val="uk-UA"/>
        </w:rPr>
        <w:lastRenderedPageBreak/>
        <w:t>художників, мистецькі течії, які вони представляють, техніки, якими користуються у своїй творчості, тощо. Такий екстралінгвістичний компонент забезпечив можливість використати комікс і в якості засобу формування лінгвосоціокультурної компетентності, що разом з мовленнєвою є складовою іншомовної комунікативної компетентності.</w:t>
      </w:r>
    </w:p>
    <w:p w:rsidR="00197875" w:rsidRPr="007908DB" w:rsidRDefault="003249E9" w:rsidP="00197875">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Під час формування у студентів англомовної мовленнєвої компетентності у читанні ми розробили та запропонували студентам прочитати написану англійською мовою біографію відомого українського художника Олександра Мурашко. У тексті хронологічному порядку йшлося про основні події його життя, близьких йому людей, його творчість. На дотекстовому етапі студенти отримали комунікативну настанову взяти до уваги хронологію ключових моментів життя українського художника. На післятекстовому етапі, зокрема перевірки розуміння прочитаного тексту ми роздали роз’єднані та подані у довільному порядку кадри розробленого нами коміксу про життя О. Мурашко </w:t>
      </w:r>
      <w:r w:rsidRPr="007908DB">
        <w:rPr>
          <w:rFonts w:ascii="Times New Roman" w:hAnsi="Times New Roman"/>
          <w:spacing w:val="-6"/>
          <w:sz w:val="28"/>
          <w:szCs w:val="28"/>
        </w:rPr>
        <w:t>(</w:t>
      </w:r>
      <w:r w:rsidRPr="007908DB">
        <w:rPr>
          <w:rFonts w:ascii="Times New Roman" w:hAnsi="Times New Roman"/>
          <w:spacing w:val="-6"/>
          <w:sz w:val="28"/>
          <w:szCs w:val="28"/>
          <w:lang w:val="uk-UA"/>
        </w:rPr>
        <w:t>рис. 5</w:t>
      </w:r>
      <w:r w:rsidRPr="007908DB">
        <w:rPr>
          <w:rFonts w:ascii="Times New Roman" w:hAnsi="Times New Roman"/>
          <w:spacing w:val="-6"/>
          <w:sz w:val="28"/>
          <w:szCs w:val="28"/>
        </w:rPr>
        <w:t>)</w:t>
      </w:r>
      <w:r w:rsidRPr="007908DB">
        <w:rPr>
          <w:rFonts w:ascii="Times New Roman" w:hAnsi="Times New Roman"/>
          <w:spacing w:val="-6"/>
          <w:sz w:val="28"/>
          <w:szCs w:val="28"/>
          <w:lang w:val="uk-UA"/>
        </w:rPr>
        <w:t xml:space="preserve">. Кожен елемент графічної історії містить як лінгвістичний, так і </w:t>
      </w:r>
      <w:r w:rsidR="00197875" w:rsidRPr="007908DB">
        <w:rPr>
          <w:rFonts w:ascii="Times New Roman" w:hAnsi="Times New Roman"/>
          <w:spacing w:val="-6"/>
          <w:sz w:val="28"/>
          <w:szCs w:val="28"/>
          <w:lang w:val="uk-UA"/>
        </w:rPr>
        <w:t>екстралінгвістичний компонент, що є ключовим сигналом про певну подію, яка мала місце у житті митця. Наприклад, прізвище вчителя Мурашко Іллі Рєпіна та назва навчального закладу, у якому Олександр вчився (</w:t>
      </w:r>
      <w:r w:rsidR="00197875" w:rsidRPr="007908DB">
        <w:rPr>
          <w:rFonts w:ascii="Times New Roman" w:hAnsi="Times New Roman"/>
          <w:spacing w:val="-6"/>
          <w:sz w:val="28"/>
          <w:szCs w:val="28"/>
          <w:lang w:val="en-US"/>
        </w:rPr>
        <w:t>the</w:t>
      </w:r>
      <w:r w:rsidR="00197875" w:rsidRPr="007908DB">
        <w:rPr>
          <w:rFonts w:ascii="Times New Roman" w:hAnsi="Times New Roman"/>
          <w:spacing w:val="-6"/>
          <w:sz w:val="28"/>
          <w:szCs w:val="28"/>
          <w:lang w:val="uk-UA"/>
        </w:rPr>
        <w:t xml:space="preserve"> </w:t>
      </w:r>
      <w:r w:rsidR="00197875" w:rsidRPr="007908DB">
        <w:rPr>
          <w:rFonts w:ascii="Times New Roman" w:hAnsi="Times New Roman"/>
          <w:spacing w:val="-6"/>
          <w:sz w:val="28"/>
          <w:szCs w:val="28"/>
          <w:lang w:val="en-US"/>
        </w:rPr>
        <w:t>Imperial</w:t>
      </w:r>
      <w:r w:rsidR="00197875" w:rsidRPr="007908DB">
        <w:rPr>
          <w:rFonts w:ascii="Times New Roman" w:hAnsi="Times New Roman"/>
          <w:spacing w:val="-6"/>
          <w:sz w:val="28"/>
          <w:szCs w:val="28"/>
          <w:lang w:val="uk-UA"/>
        </w:rPr>
        <w:t xml:space="preserve"> </w:t>
      </w:r>
      <w:r w:rsidR="00197875" w:rsidRPr="007908DB">
        <w:rPr>
          <w:rFonts w:ascii="Times New Roman" w:hAnsi="Times New Roman"/>
          <w:spacing w:val="-6"/>
          <w:sz w:val="28"/>
          <w:szCs w:val="28"/>
          <w:lang w:val="en-US"/>
        </w:rPr>
        <w:t>Academy</w:t>
      </w:r>
      <w:r w:rsidR="00197875" w:rsidRPr="007908DB">
        <w:rPr>
          <w:rFonts w:ascii="Times New Roman" w:hAnsi="Times New Roman"/>
          <w:spacing w:val="-6"/>
          <w:sz w:val="28"/>
          <w:szCs w:val="28"/>
          <w:lang w:val="uk-UA"/>
        </w:rPr>
        <w:t xml:space="preserve"> </w:t>
      </w:r>
      <w:r w:rsidR="00197875" w:rsidRPr="007908DB">
        <w:rPr>
          <w:rFonts w:ascii="Times New Roman" w:hAnsi="Times New Roman"/>
          <w:spacing w:val="-6"/>
          <w:sz w:val="28"/>
          <w:szCs w:val="28"/>
          <w:lang w:val="en-US"/>
        </w:rPr>
        <w:t>of</w:t>
      </w:r>
      <w:r w:rsidR="00197875" w:rsidRPr="007908DB">
        <w:rPr>
          <w:rFonts w:ascii="Times New Roman" w:hAnsi="Times New Roman"/>
          <w:spacing w:val="-6"/>
          <w:sz w:val="28"/>
          <w:szCs w:val="28"/>
          <w:lang w:val="uk-UA"/>
        </w:rPr>
        <w:t xml:space="preserve"> </w:t>
      </w:r>
      <w:r w:rsidR="00197875" w:rsidRPr="007908DB">
        <w:rPr>
          <w:rFonts w:ascii="Times New Roman" w:hAnsi="Times New Roman"/>
          <w:spacing w:val="-6"/>
          <w:sz w:val="28"/>
          <w:szCs w:val="28"/>
          <w:lang w:val="en-US"/>
        </w:rPr>
        <w:t>Arts</w:t>
      </w:r>
      <w:r w:rsidR="00197875" w:rsidRPr="007908DB">
        <w:rPr>
          <w:rFonts w:ascii="Times New Roman" w:hAnsi="Times New Roman"/>
          <w:spacing w:val="-6"/>
          <w:sz w:val="28"/>
          <w:szCs w:val="28"/>
          <w:lang w:val="uk-UA"/>
        </w:rPr>
        <w:t>), вказували на період його студентських років, ім’я іншого відомого художника Малєвіча — роботу у власній школі мистецтв з учнями, які згодом стали відомими в усьому світі, звернення до жінки на ім`я “</w:t>
      </w:r>
      <w:r w:rsidR="00197875" w:rsidRPr="007908DB">
        <w:rPr>
          <w:rFonts w:ascii="Times New Roman" w:hAnsi="Times New Roman"/>
          <w:spacing w:val="-6"/>
          <w:sz w:val="28"/>
          <w:szCs w:val="28"/>
          <w:lang w:val="en-US"/>
        </w:rPr>
        <w:t>Margariute</w:t>
      </w:r>
      <w:r w:rsidR="00197875" w:rsidRPr="007908DB">
        <w:rPr>
          <w:rFonts w:ascii="Times New Roman" w:hAnsi="Times New Roman"/>
          <w:spacing w:val="-6"/>
          <w:sz w:val="28"/>
          <w:szCs w:val="28"/>
          <w:lang w:val="uk-UA"/>
        </w:rPr>
        <w:t xml:space="preserve">”, що у тексті вжито у якості імені його дружини — одруження. </w:t>
      </w:r>
    </w:p>
    <w:p w:rsidR="00197875" w:rsidRPr="007908DB" w:rsidRDefault="00197875" w:rsidP="00197875">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Невербальний компонент відіграв не менш важливу роль у сприйнятті цієї графічної історії. У коміксі використано зображення реальних картин Мурашко («Карусель») та Малєвіча («Чорний квадрат»), відомих пам’яток архітектури (Ейфелева Вежа та Золотий Палац у Петербурзі), християнського собору, образ хмаринки у вигляді обрисів України тощо. </w:t>
      </w:r>
    </w:p>
    <w:p w:rsidR="00197875" w:rsidRPr="007908DB" w:rsidRDefault="00197875" w:rsidP="00197875">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Усі ці невербальні компоненти коміксу відсилають до тих місць, у яких був Олександр Мурашко, та котрі було згадано у тексті запропонованого для читання.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p>
    <w:p w:rsidR="003249E9" w:rsidRPr="007908DB" w:rsidRDefault="00521483" w:rsidP="006B0A00">
      <w:pPr>
        <w:keepNext/>
        <w:widowControl w:val="0"/>
        <w:spacing w:after="0" w:line="240" w:lineRule="auto"/>
        <w:jc w:val="center"/>
        <w:rPr>
          <w:rFonts w:ascii="Times New Roman" w:hAnsi="Times New Roman"/>
          <w:noProof/>
          <w:spacing w:val="-6"/>
          <w:sz w:val="28"/>
          <w:szCs w:val="28"/>
          <w:lang w:val="uk-UA"/>
        </w:rPr>
      </w:pPr>
      <w:r w:rsidRPr="007908DB">
        <w:rPr>
          <w:rFonts w:ascii="Times New Roman" w:hAnsi="Times New Roman"/>
          <w:noProof/>
          <w:spacing w:val="-6"/>
          <w:sz w:val="28"/>
          <w:szCs w:val="28"/>
        </w:rPr>
        <w:pict>
          <v:shape id="_x0000_i1043" type="#_x0000_t75" style="width:177.75pt;height:160.5pt;visibility:visible">
            <v:imagedata r:id="rId27" o:title=""/>
          </v:shape>
        </w:pict>
      </w:r>
      <w:r w:rsidRPr="007908DB">
        <w:rPr>
          <w:rFonts w:ascii="Times New Roman" w:hAnsi="Times New Roman"/>
          <w:noProof/>
          <w:spacing w:val="-6"/>
          <w:sz w:val="28"/>
          <w:szCs w:val="28"/>
        </w:rPr>
        <w:pict>
          <v:shape id="Рисунок 14" o:spid="_x0000_i1044" type="#_x0000_t75" style="width:197.25pt;height:162.75pt;visibility:visible">
            <v:imagedata r:id="rId28" o:title=""/>
          </v:shape>
        </w:pict>
      </w:r>
      <w:r w:rsidR="003249E9" w:rsidRPr="007908DB">
        <w:rPr>
          <w:rFonts w:ascii="Times New Roman" w:hAnsi="Times New Roman"/>
          <w:noProof/>
          <w:spacing w:val="-6"/>
          <w:sz w:val="28"/>
          <w:szCs w:val="28"/>
          <w:lang w:val="uk-UA"/>
        </w:rPr>
        <w:br/>
      </w:r>
      <w:r w:rsidRPr="007908DB">
        <w:rPr>
          <w:rFonts w:ascii="Times New Roman" w:hAnsi="Times New Roman"/>
          <w:noProof/>
          <w:spacing w:val="-6"/>
          <w:sz w:val="28"/>
          <w:szCs w:val="28"/>
        </w:rPr>
        <w:pict>
          <v:shape id="Рисунок 17" o:spid="_x0000_i1045" type="#_x0000_t75" style="width:186.75pt;height:185.25pt;visibility:visible">
            <v:imagedata r:id="rId29" o:title=""/>
          </v:shape>
        </w:pict>
      </w:r>
      <w:r w:rsidRPr="007908DB">
        <w:rPr>
          <w:rFonts w:ascii="Times New Roman" w:hAnsi="Times New Roman"/>
          <w:noProof/>
          <w:spacing w:val="-6"/>
          <w:sz w:val="28"/>
          <w:szCs w:val="28"/>
        </w:rPr>
        <w:pict>
          <v:shape id="Рисунок 20" o:spid="_x0000_i1046" type="#_x0000_t75" style="width:188.25pt;height:183.75pt;visibility:visible">
            <v:imagedata r:id="rId30" o:title=""/>
          </v:shape>
        </w:pict>
      </w:r>
    </w:p>
    <w:p w:rsidR="003249E9" w:rsidRPr="007908DB" w:rsidRDefault="00521483" w:rsidP="006B0A00">
      <w:pPr>
        <w:keepNext/>
        <w:widowControl w:val="0"/>
        <w:spacing w:after="0" w:line="240" w:lineRule="auto"/>
        <w:jc w:val="center"/>
        <w:rPr>
          <w:rFonts w:ascii="Times New Roman" w:hAnsi="Times New Roman"/>
          <w:noProof/>
          <w:spacing w:val="-6"/>
          <w:sz w:val="28"/>
          <w:szCs w:val="28"/>
          <w:lang w:val="uk-UA"/>
        </w:rPr>
      </w:pPr>
      <w:r w:rsidRPr="007908DB">
        <w:rPr>
          <w:rFonts w:ascii="Times New Roman" w:hAnsi="Times New Roman"/>
          <w:noProof/>
          <w:spacing w:val="-6"/>
          <w:sz w:val="28"/>
          <w:szCs w:val="28"/>
        </w:rPr>
        <w:pict>
          <v:shape id="Рисунок 23" o:spid="_x0000_i1047" type="#_x0000_t75" style="width:192pt;height:148.5pt;visibility:visible">
            <v:imagedata r:id="rId31" o:title=""/>
          </v:shape>
        </w:pict>
      </w:r>
      <w:r w:rsidRPr="007908DB">
        <w:rPr>
          <w:rFonts w:ascii="Times New Roman" w:hAnsi="Times New Roman"/>
          <w:noProof/>
          <w:spacing w:val="-6"/>
          <w:sz w:val="28"/>
          <w:szCs w:val="28"/>
        </w:rPr>
        <w:pict>
          <v:shape id="Рисунок 26" o:spid="_x0000_i1048" type="#_x0000_t75" style="width:188.25pt;height:151.5pt;visibility:visible">
            <v:imagedata r:id="rId32" o:title=""/>
          </v:shape>
        </w:pict>
      </w:r>
    </w:p>
    <w:p w:rsidR="003249E9" w:rsidRPr="007908DB" w:rsidRDefault="00521483" w:rsidP="006B0A00">
      <w:pPr>
        <w:keepNext/>
        <w:widowControl w:val="0"/>
        <w:spacing w:after="0" w:line="360" w:lineRule="auto"/>
        <w:jc w:val="center"/>
        <w:rPr>
          <w:spacing w:val="-6"/>
          <w:lang w:val="uk-UA"/>
        </w:rPr>
      </w:pPr>
      <w:r w:rsidRPr="007908DB">
        <w:rPr>
          <w:rFonts w:ascii="Times New Roman" w:hAnsi="Times New Roman"/>
          <w:noProof/>
          <w:spacing w:val="-6"/>
          <w:sz w:val="28"/>
          <w:szCs w:val="28"/>
        </w:rPr>
        <w:pict>
          <v:shape id="Рисунок 29" o:spid="_x0000_i1049" type="#_x0000_t75" style="width:192.75pt;height:148.5pt;visibility:visible">
            <v:imagedata r:id="rId33" o:title=""/>
          </v:shape>
        </w:pict>
      </w:r>
    </w:p>
    <w:p w:rsidR="003249E9" w:rsidRPr="007908DB" w:rsidRDefault="003249E9" w:rsidP="006B0A00">
      <w:pPr>
        <w:pStyle w:val="a8"/>
        <w:keepNext/>
        <w:widowControl w:val="0"/>
        <w:jc w:val="center"/>
        <w:rPr>
          <w:rFonts w:ascii="Times New Roman" w:hAnsi="Times New Roman"/>
          <w:b w:val="0"/>
          <w:color w:val="auto"/>
          <w:spacing w:val="-6"/>
          <w:sz w:val="28"/>
          <w:szCs w:val="28"/>
          <w:lang w:val="uk-UA"/>
        </w:rPr>
      </w:pPr>
      <w:r w:rsidRPr="007908DB">
        <w:rPr>
          <w:rFonts w:ascii="Times New Roman" w:hAnsi="Times New Roman"/>
          <w:b w:val="0"/>
          <w:color w:val="auto"/>
          <w:spacing w:val="-6"/>
          <w:sz w:val="28"/>
          <w:szCs w:val="28"/>
          <w:lang w:val="uk-UA"/>
        </w:rPr>
        <w:t>Рис. 5. Комікс до персоналії «</w:t>
      </w:r>
      <w:r w:rsidRPr="007908DB">
        <w:rPr>
          <w:rFonts w:ascii="Times New Roman" w:hAnsi="Times New Roman"/>
          <w:b w:val="0"/>
          <w:color w:val="auto"/>
          <w:spacing w:val="-6"/>
          <w:sz w:val="28"/>
          <w:szCs w:val="28"/>
        </w:rPr>
        <w:t>O</w:t>
      </w:r>
      <w:r w:rsidRPr="007908DB">
        <w:rPr>
          <w:rFonts w:ascii="Times New Roman" w:hAnsi="Times New Roman"/>
          <w:b w:val="0"/>
          <w:color w:val="auto"/>
          <w:spacing w:val="-6"/>
          <w:sz w:val="28"/>
          <w:szCs w:val="28"/>
          <w:lang w:val="uk-UA"/>
        </w:rPr>
        <w:t xml:space="preserve">. </w:t>
      </w:r>
      <w:r w:rsidRPr="007908DB">
        <w:rPr>
          <w:rFonts w:ascii="Times New Roman" w:hAnsi="Times New Roman"/>
          <w:b w:val="0"/>
          <w:color w:val="auto"/>
          <w:spacing w:val="-6"/>
          <w:sz w:val="28"/>
          <w:szCs w:val="28"/>
        </w:rPr>
        <w:t>Murashko</w:t>
      </w:r>
      <w:r w:rsidRPr="007908DB">
        <w:rPr>
          <w:rFonts w:ascii="Times New Roman" w:hAnsi="Times New Roman"/>
          <w:b w:val="0"/>
          <w:color w:val="auto"/>
          <w:spacing w:val="-6"/>
          <w:sz w:val="28"/>
          <w:szCs w:val="28"/>
          <w:lang w:val="uk-UA"/>
        </w:rPr>
        <w:t>» теми «</w:t>
      </w:r>
      <w:r w:rsidRPr="007908DB">
        <w:rPr>
          <w:rFonts w:ascii="Times New Roman" w:hAnsi="Times New Roman"/>
          <w:b w:val="0"/>
          <w:color w:val="auto"/>
          <w:spacing w:val="-6"/>
          <w:sz w:val="28"/>
          <w:szCs w:val="28"/>
          <w:lang w:val="en-US"/>
        </w:rPr>
        <w:t>Art</w:t>
      </w:r>
      <w:r w:rsidRPr="007908DB">
        <w:rPr>
          <w:rFonts w:ascii="Times New Roman" w:hAnsi="Times New Roman"/>
          <w:b w:val="0"/>
          <w:color w:val="auto"/>
          <w:spacing w:val="-6"/>
          <w:sz w:val="28"/>
          <w:szCs w:val="28"/>
          <w:lang w:val="uk-UA"/>
        </w:rPr>
        <w:t>»</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Застосування нами</w:t>
      </w:r>
      <w:r w:rsidRPr="007908DB">
        <w:rPr>
          <w:rFonts w:ascii="Times New Roman" w:hAnsi="Times New Roman"/>
          <w:spacing w:val="-6"/>
          <w:sz w:val="28"/>
          <w:szCs w:val="28"/>
        </w:rPr>
        <w:t xml:space="preserve"> комікс</w:t>
      </w:r>
      <w:r w:rsidRPr="007908DB">
        <w:rPr>
          <w:rFonts w:ascii="Times New Roman" w:hAnsi="Times New Roman"/>
          <w:spacing w:val="-6"/>
          <w:sz w:val="28"/>
          <w:szCs w:val="28"/>
          <w:lang w:val="uk-UA"/>
        </w:rPr>
        <w:t>у</w:t>
      </w:r>
      <w:r w:rsidRPr="007908DB">
        <w:rPr>
          <w:rFonts w:ascii="Times New Roman" w:hAnsi="Times New Roman"/>
          <w:spacing w:val="-6"/>
          <w:sz w:val="28"/>
          <w:szCs w:val="28"/>
        </w:rPr>
        <w:t xml:space="preserve"> </w:t>
      </w:r>
      <w:r w:rsidRPr="007908DB">
        <w:rPr>
          <w:rFonts w:ascii="Times New Roman" w:hAnsi="Times New Roman"/>
          <w:spacing w:val="-6"/>
          <w:sz w:val="28"/>
          <w:szCs w:val="28"/>
          <w:lang w:val="uk-UA"/>
        </w:rPr>
        <w:t xml:space="preserve">під час перевірки розуміння прочитаного </w:t>
      </w:r>
      <w:r w:rsidRPr="007908DB">
        <w:rPr>
          <w:rFonts w:ascii="Times New Roman" w:hAnsi="Times New Roman"/>
          <w:spacing w:val="-6"/>
          <w:sz w:val="28"/>
          <w:szCs w:val="28"/>
        </w:rPr>
        <w:lastRenderedPageBreak/>
        <w:t>справил</w:t>
      </w:r>
      <w:r w:rsidRPr="007908DB">
        <w:rPr>
          <w:rFonts w:ascii="Times New Roman" w:hAnsi="Times New Roman"/>
          <w:spacing w:val="-6"/>
          <w:sz w:val="28"/>
          <w:szCs w:val="28"/>
          <w:lang w:val="uk-UA"/>
        </w:rPr>
        <w:t>о</w:t>
      </w:r>
      <w:r w:rsidRPr="007908DB">
        <w:rPr>
          <w:rFonts w:ascii="Times New Roman" w:hAnsi="Times New Roman"/>
          <w:spacing w:val="-6"/>
          <w:sz w:val="28"/>
          <w:szCs w:val="28"/>
        </w:rPr>
        <w:t xml:space="preserve"> позитивне </w:t>
      </w:r>
      <w:r w:rsidRPr="007908DB">
        <w:rPr>
          <w:rFonts w:ascii="Times New Roman" w:hAnsi="Times New Roman"/>
          <w:spacing w:val="-6"/>
          <w:sz w:val="28"/>
          <w:szCs w:val="28"/>
          <w:lang w:val="uk-UA"/>
        </w:rPr>
        <w:t>враження на студентів. Розважальний формат наочності створив сприятливу для роботи атмосферу, привернув увагу студентів до виконання завдання, вмотивував їх до групової роботи. Креолізована природа коміксу дозволила у компактному та водночас цікавому форматі охопити усі ключові деталі, що були зазначені у друкованому тексті.</w:t>
      </w:r>
    </w:p>
    <w:p w:rsidR="003249E9" w:rsidRPr="007908DB" w:rsidRDefault="008E3DF6" w:rsidP="006B0A00">
      <w:pPr>
        <w:keepNext/>
        <w:widowControl w:val="0"/>
        <w:spacing w:after="0" w:line="360" w:lineRule="auto"/>
        <w:ind w:firstLine="709"/>
        <w:jc w:val="both"/>
        <w:rPr>
          <w:rFonts w:ascii="Times New Roman" w:hAnsi="Times New Roman"/>
          <w:spacing w:val="-6"/>
          <w:sz w:val="28"/>
          <w:szCs w:val="28"/>
          <w:lang w:val="uk-UA"/>
        </w:rPr>
      </w:pPr>
      <w:r w:rsidRPr="007908DB">
        <w:rPr>
          <w:noProof/>
          <w:spacing w:val="-6"/>
          <w:lang w:val="en-US" w:eastAsia="en-US"/>
        </w:rPr>
        <w:pict>
          <v:shape id="_x0000_s1031" type="#_x0000_t75" style="position:absolute;left:0;text-align:left;margin-left:8.25pt;margin-top:243.15pt;width:463.5pt;height:209.25pt;z-index:6;visibility:visible">
            <v:imagedata r:id="rId34" o:title=""/>
            <w10:wrap type="topAndBottom"/>
          </v:shape>
        </w:pict>
      </w:r>
      <w:r w:rsidR="003249E9" w:rsidRPr="007908DB">
        <w:rPr>
          <w:rFonts w:ascii="Times New Roman" w:hAnsi="Times New Roman"/>
          <w:spacing w:val="-6"/>
          <w:sz w:val="28"/>
          <w:szCs w:val="28"/>
          <w:lang w:val="uk-UA"/>
        </w:rPr>
        <w:t>Під час навчання аудіювання як рецептивного виду іншомовної мовленнєвої діяльності, ми запропонували студентам спершу переглянути відео про правила поведінки під час відвідування галереї чи художнього музею. Аби перевірити розуміння студентами прослуханих порад, ми розробили міні-комікс, на якому зобразили відвідувачів картинної галереї, які всіляко порушують зазначені у відеозаписі правила поведінки (рис. 6). Завдання студентів полягало у тому, що, проаналізувавши поведінку (міміку, жести та слова) персонажів коміксу, вони повинні визначити, які саме норми поведінки у галереї персонажі порушують. Хоча під час нашого дослідного навчання</w:t>
      </w:r>
      <w:r w:rsidR="00514034" w:rsidRPr="007908DB">
        <w:rPr>
          <w:rFonts w:ascii="Times New Roman" w:hAnsi="Times New Roman"/>
          <w:spacing w:val="-6"/>
          <w:sz w:val="28"/>
          <w:szCs w:val="28"/>
          <w:lang w:val="uk-UA"/>
        </w:rPr>
        <w:t xml:space="preserve"> </w:t>
      </w:r>
      <w:r w:rsidR="003249E9" w:rsidRPr="007908DB">
        <w:rPr>
          <w:rFonts w:ascii="Times New Roman" w:hAnsi="Times New Roman"/>
          <w:spacing w:val="-6"/>
          <w:sz w:val="28"/>
          <w:szCs w:val="28"/>
          <w:lang w:val="uk-UA"/>
        </w:rPr>
        <w:t xml:space="preserve">студенти виконували вправу в усній формі, вона може бути виконана й у </w:t>
      </w:r>
      <w:r w:rsidR="00514034" w:rsidRPr="007908DB">
        <w:rPr>
          <w:rFonts w:ascii="Times New Roman" w:hAnsi="Times New Roman"/>
          <w:spacing w:val="-6"/>
          <w:sz w:val="28"/>
          <w:szCs w:val="28"/>
          <w:lang w:val="uk-UA"/>
        </w:rPr>
        <w:t>письмовій, що водночас</w:t>
      </w:r>
    </w:p>
    <w:p w:rsidR="003249E9" w:rsidRPr="007908DB" w:rsidRDefault="003249E9" w:rsidP="006B0A00">
      <w:pPr>
        <w:keepNext/>
        <w:widowControl w:val="0"/>
        <w:spacing w:after="0" w:line="360" w:lineRule="auto"/>
        <w:jc w:val="center"/>
        <w:rPr>
          <w:rFonts w:ascii="Times New Roman" w:hAnsi="Times New Roman"/>
          <w:spacing w:val="-6"/>
          <w:sz w:val="28"/>
          <w:szCs w:val="28"/>
          <w:lang w:val="uk-UA"/>
        </w:rPr>
      </w:pPr>
      <w:r w:rsidRPr="007908DB">
        <w:rPr>
          <w:rFonts w:ascii="Times New Roman" w:hAnsi="Times New Roman"/>
          <w:spacing w:val="-6"/>
          <w:sz w:val="28"/>
          <w:szCs w:val="28"/>
          <w:lang w:val="uk-UA"/>
        </w:rPr>
        <w:t xml:space="preserve">Рис. </w:t>
      </w:r>
      <w:r w:rsidRPr="007908DB">
        <w:rPr>
          <w:rFonts w:ascii="Times New Roman" w:hAnsi="Times New Roman"/>
          <w:spacing w:val="-6"/>
          <w:sz w:val="28"/>
          <w:szCs w:val="28"/>
          <w:lang w:val="en-US"/>
        </w:rPr>
        <w:t>6</w:t>
      </w:r>
      <w:r w:rsidRPr="007908DB">
        <w:rPr>
          <w:rFonts w:ascii="Times New Roman" w:hAnsi="Times New Roman"/>
          <w:spacing w:val="-6"/>
          <w:sz w:val="28"/>
          <w:szCs w:val="28"/>
          <w:lang w:val="uk-UA"/>
        </w:rPr>
        <w:t xml:space="preserve">. Комікс до </w:t>
      </w:r>
      <w:r w:rsidRPr="007908DB">
        <w:rPr>
          <w:rFonts w:ascii="Times New Roman" w:hAnsi="Times New Roman"/>
          <w:spacing w:val="-6"/>
          <w:sz w:val="28"/>
          <w:szCs w:val="28"/>
        </w:rPr>
        <w:t>ситуац</w:t>
      </w:r>
      <w:r w:rsidR="00514034" w:rsidRPr="007908DB">
        <w:rPr>
          <w:rFonts w:ascii="Times New Roman" w:hAnsi="Times New Roman"/>
          <w:spacing w:val="-6"/>
          <w:sz w:val="28"/>
          <w:szCs w:val="28"/>
          <w:lang w:val="uk-UA"/>
        </w:rPr>
        <w:t xml:space="preserve">ії </w:t>
      </w:r>
      <w:r w:rsidRPr="007908DB">
        <w:rPr>
          <w:rFonts w:ascii="Times New Roman" w:hAnsi="Times New Roman"/>
          <w:spacing w:val="-6"/>
          <w:sz w:val="28"/>
          <w:szCs w:val="28"/>
          <w:lang w:val="uk-UA"/>
        </w:rPr>
        <w:t>«</w:t>
      </w:r>
      <w:r w:rsidRPr="007908DB">
        <w:rPr>
          <w:rFonts w:ascii="Times New Roman" w:hAnsi="Times New Roman"/>
          <w:spacing w:val="-6"/>
          <w:sz w:val="28"/>
          <w:szCs w:val="28"/>
          <w:lang w:val="en-GB"/>
        </w:rPr>
        <w:t>At</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GB"/>
        </w:rPr>
        <w:t>the</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GB"/>
        </w:rPr>
        <w:t>Gallery</w:t>
      </w:r>
      <w:r w:rsidRPr="007908DB">
        <w:rPr>
          <w:rFonts w:ascii="Times New Roman" w:hAnsi="Times New Roman"/>
          <w:spacing w:val="-6"/>
          <w:sz w:val="28"/>
          <w:szCs w:val="28"/>
          <w:lang w:val="uk-UA"/>
        </w:rPr>
        <w:t>» теми «</w:t>
      </w:r>
      <w:r w:rsidRPr="007908DB">
        <w:rPr>
          <w:rFonts w:ascii="Times New Roman" w:hAnsi="Times New Roman"/>
          <w:spacing w:val="-6"/>
          <w:sz w:val="28"/>
          <w:szCs w:val="28"/>
          <w:lang w:val="en-US"/>
        </w:rPr>
        <w:t>Art</w:t>
      </w:r>
      <w:r w:rsidRPr="007908DB">
        <w:rPr>
          <w:rFonts w:ascii="Times New Roman" w:hAnsi="Times New Roman"/>
          <w:spacing w:val="-6"/>
          <w:sz w:val="28"/>
          <w:szCs w:val="28"/>
          <w:lang w:val="uk-UA"/>
        </w:rPr>
        <w:t>»</w:t>
      </w:r>
    </w:p>
    <w:p w:rsidR="003249E9" w:rsidRPr="007908DB" w:rsidRDefault="003249E9" w:rsidP="006B0A00">
      <w:pPr>
        <w:keepNext/>
        <w:widowControl w:val="0"/>
        <w:spacing w:after="0" w:line="360" w:lineRule="auto"/>
        <w:jc w:val="both"/>
        <w:rPr>
          <w:rFonts w:ascii="Times New Roman" w:hAnsi="Times New Roman"/>
          <w:spacing w:val="-6"/>
          <w:sz w:val="28"/>
          <w:szCs w:val="28"/>
          <w:lang w:val="uk-UA"/>
        </w:rPr>
      </w:pPr>
      <w:r w:rsidRPr="007908DB">
        <w:rPr>
          <w:rFonts w:ascii="Times New Roman" w:hAnsi="Times New Roman"/>
          <w:spacing w:val="-6"/>
          <w:sz w:val="28"/>
          <w:szCs w:val="28"/>
          <w:lang w:val="uk-UA"/>
        </w:rPr>
        <w:t>забезпечить удосконалення вмінь  в</w:t>
      </w:r>
      <w:r w:rsidR="00514034" w:rsidRPr="007908DB">
        <w:rPr>
          <w:rFonts w:ascii="Times New Roman" w:hAnsi="Times New Roman"/>
          <w:spacing w:val="-6"/>
          <w:sz w:val="28"/>
          <w:szCs w:val="28"/>
          <w:lang w:val="uk-UA"/>
        </w:rPr>
        <w:t xml:space="preserve"> англомовному письмі. </w:t>
      </w:r>
      <w:r w:rsidRPr="007908DB">
        <w:rPr>
          <w:rFonts w:ascii="Times New Roman" w:hAnsi="Times New Roman"/>
          <w:spacing w:val="-6"/>
          <w:sz w:val="28"/>
          <w:szCs w:val="28"/>
          <w:lang w:val="uk-UA"/>
        </w:rPr>
        <w:t>Тим не менш, ми зіткнулися з низкою проблем під час застосування коміксу як засобу формування іншомовної мовленнєвої рецептивної компетентності (у читанні й аудіюванні). Так, не всі тексти, як друковані, так і аудіо</w:t>
      </w:r>
      <w:r w:rsidR="009F2C38">
        <w:rPr>
          <w:rFonts w:ascii="Times New Roman" w:hAnsi="Times New Roman"/>
          <w:spacing w:val="-6"/>
          <w:sz w:val="28"/>
          <w:szCs w:val="28"/>
          <w:lang w:val="uk-UA"/>
        </w:rPr>
        <w:t>-</w:t>
      </w:r>
      <w:r w:rsidRPr="007908DB">
        <w:rPr>
          <w:rFonts w:ascii="Times New Roman" w:hAnsi="Times New Roman"/>
          <w:spacing w:val="-6"/>
          <w:sz w:val="28"/>
          <w:szCs w:val="28"/>
          <w:lang w:val="uk-UA"/>
        </w:rPr>
        <w:t xml:space="preserve">, мають сюжетну лінію, яку можна було б відобразити комічними образами. Навчання іншомовного мовлення за </w:t>
      </w:r>
      <w:r w:rsidRPr="007908DB">
        <w:rPr>
          <w:rFonts w:ascii="Times New Roman" w:hAnsi="Times New Roman"/>
          <w:spacing w:val="-6"/>
          <w:sz w:val="28"/>
          <w:szCs w:val="28"/>
          <w:lang w:val="uk-UA"/>
        </w:rPr>
        <w:lastRenderedPageBreak/>
        <w:t xml:space="preserve">текстами науково-публіцистичного стилю часто вимагає перевірки розуміння не прямого, а прихованого контексту, який кожен студент може сприймати по-своєму, що унеможливлює створення його універсального графічного відтворення. Крім цього, створення коміксу до текстів, які містять статистичні дані чи велику кількість абстрактних понять, що не мають репрезентації у реальності, термінів тощо, не завжди є можливими або доцільним. Недолік застосування коміксу під час формування іншомовної мовленнєвої компетентності в аудіюванні засобом відеозапису полягає у тому, що і на етапі прослуховування тексту, і на етапі перевірки розуміння прослуханого студенти спираються на образи, а не на мовний матеріал. Якщо ж аудіювання проводити засобом аудіозапису, який не супроводжується відеозображенням, застосування коміксу може слугувати гарною зображальною опорою.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Під час навчання студентів іншомовного письма в якості зображальної опори ми використали комікс, в основу якого покладено історію конфлікту Вінсента Ван Гога та Поля Гогена. Перед студентами стояло завдання познайомитися зі змістом коміксу «</w:t>
      </w:r>
      <w:r w:rsidRPr="007908DB">
        <w:rPr>
          <w:rFonts w:ascii="Times New Roman" w:hAnsi="Times New Roman"/>
          <w:spacing w:val="-6"/>
          <w:sz w:val="28"/>
          <w:szCs w:val="28"/>
          <w:lang w:val="en-US"/>
        </w:rPr>
        <w:t>Van</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Gogh</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Gauguin</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and</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the</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Pact</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of</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Silence</w:t>
      </w:r>
      <w:r w:rsidRPr="007908DB">
        <w:rPr>
          <w:rFonts w:ascii="Times New Roman" w:hAnsi="Times New Roman"/>
          <w:spacing w:val="-6"/>
          <w:sz w:val="28"/>
          <w:szCs w:val="28"/>
          <w:lang w:val="uk-UA"/>
        </w:rPr>
        <w:t xml:space="preserve">» та уявивши себе у ролі свідків зображених у коміксі подій, написати репортаж [Додаток Х]. Так, комікс слугував опорою для створення власного висловлювання у письмовій формі. На відміну від плану чи схематичної таблиці, комікс, у якому не лише вербальний, а й невербальний компонент несе певну інформацію, дає змогу студентові активізувати уяву на вищому рівні, краще сформулювати думку, не повторюючи слів, які зазвичай зазначають у плані чи таблиці, а спираючись на власні висновки про побачене, створити власне висловлювання.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Тим не менш, при розробці цього завдання, виникли труднощі, які можуть очікувати будь-якого викладача вищого навчального закладу в Україні. Комікс, який викладач планує використати як опору для виконання студентами умовно-комунікативних рецептивно-продуктивних вправ на розвиток умінь в іншомовному письмі, має відповідати виучуваній темі. Викладач може створити такий комікс за допомогою сучасних комп’ютерних програм. Тим не менш, </w:t>
      </w:r>
      <w:r w:rsidRPr="007908DB">
        <w:rPr>
          <w:rFonts w:ascii="Times New Roman" w:hAnsi="Times New Roman"/>
          <w:spacing w:val="-6"/>
          <w:sz w:val="28"/>
          <w:szCs w:val="28"/>
          <w:lang w:val="uk-UA"/>
        </w:rPr>
        <w:lastRenderedPageBreak/>
        <w:t xml:space="preserve">отриманий у результаті текст (зразок мовлення) та додані до нього зображення не будуть автентичними, а тому не будуть слугувати повноцінним зразком мовлення та культури спілкування соціуму, у якому розмовляють виучуваною мовою. В інакшому випадку викладач може знайти іншомовні тематичні комікси на різноманітних Інтернет-сайтах, замовити або придбати в іноземних виданнях. Але таке замовлення вимагатиме від викладача значних особистих фінансових витрат. Останнє пов’язане ще й з тим, що з низки причин у бібліотеках та методичних кабінетах відсутні будь-які комічні видання іноземною мовою.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По-перше, керівництво вищих навчальних закладів фінансує закупівлю лише найнеобхіднішої базової навчальної літератури: підручників та наукових періодичних видань, на рівні з якими комікс залишається літературою масової поп-культури.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По-друге, серед вітчизняних освітян комікс ще не зарекомендував себе як засіб навчання, що має великий дидактичний потенціал. Так, серед розроблених протягом років наочних посібників учителів чи викладачів рідко можна знайти графічну історію. Подорожуючи чи відвідуючи іноземні країни, більшість викладачів просто ігнорують рідкісний в Україні вид літератури.</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Зважаючи на те, що іншомовне говоріння, а саме монологічне мовлення, так само як і письмо, є продуктивним видом мовленнєвої діяльності, участь у якому бере лише одна особа, ми не застосовували комікс у вправах на розвиток умінь в іншомовному монологічному мовленні. Тим не менш, особливо актуальним для нашого дослідження є застосування коміксу під час навчання діалогічного мовлення, оскільки у переважній кількості комікси є нічим іншим як зібранням різних діалогів між певними персонажами.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Так, розпочавши навчання студентів ІІІ курсу групи МЛа 01-12 англомовного діалогічного мовлення, ми використали на етапі демонстрації зразка мовлення комікс, у якому зображено розмову двох незнайомців, яка відбулася у картинній галереї (рис. 7). Молодий юнак є необізнаним у мистецтві, а його співрозмовник — досвідчений експерт. Непорозуміння між співрозмовниками виникає через незнання юнака лексики та мовленнєвих кліше, </w:t>
      </w:r>
    </w:p>
    <w:p w:rsidR="003249E9" w:rsidRPr="007908DB" w:rsidRDefault="00521483" w:rsidP="006B0A00">
      <w:pPr>
        <w:keepNext/>
        <w:widowControl w:val="0"/>
        <w:spacing w:after="0" w:line="240" w:lineRule="auto"/>
        <w:jc w:val="center"/>
        <w:rPr>
          <w:rFonts w:ascii="Times New Roman" w:hAnsi="Times New Roman"/>
          <w:spacing w:val="-6"/>
          <w:sz w:val="28"/>
          <w:szCs w:val="28"/>
          <w:lang w:val="uk-UA"/>
        </w:rPr>
      </w:pPr>
      <w:r w:rsidRPr="007908DB">
        <w:rPr>
          <w:rFonts w:ascii="Times New Roman" w:hAnsi="Times New Roman"/>
          <w:spacing w:val="-6"/>
          <w:sz w:val="28"/>
          <w:szCs w:val="28"/>
          <w:lang w:val="uk-UA"/>
        </w:rPr>
        <w:lastRenderedPageBreak/>
        <w:pict>
          <v:shape id="_x0000_i1050" type="#_x0000_t75" style="width:408.75pt;height:192.75pt">
            <v:imagedata r:id="rId35" o:title=""/>
          </v:shape>
        </w:pict>
      </w:r>
    </w:p>
    <w:p w:rsidR="003249E9" w:rsidRPr="007908DB" w:rsidRDefault="00521483" w:rsidP="006B0A00">
      <w:pPr>
        <w:keepNext/>
        <w:widowControl w:val="0"/>
        <w:spacing w:after="0" w:line="240" w:lineRule="auto"/>
        <w:jc w:val="center"/>
        <w:rPr>
          <w:rFonts w:ascii="Times New Roman" w:hAnsi="Times New Roman"/>
          <w:spacing w:val="-6"/>
          <w:sz w:val="28"/>
          <w:szCs w:val="28"/>
          <w:lang w:val="uk-UA"/>
        </w:rPr>
      </w:pPr>
      <w:r w:rsidRPr="007908DB">
        <w:rPr>
          <w:rFonts w:ascii="Times New Roman" w:hAnsi="Times New Roman"/>
          <w:spacing w:val="-6"/>
          <w:sz w:val="28"/>
          <w:szCs w:val="28"/>
          <w:lang w:val="uk-UA"/>
        </w:rPr>
        <w:pict>
          <v:shape id="_x0000_i1051" type="#_x0000_t75" style="width:409.5pt;height:192pt">
            <v:imagedata r:id="rId36" o:title=""/>
          </v:shape>
        </w:pict>
      </w:r>
    </w:p>
    <w:p w:rsidR="003249E9" w:rsidRPr="007908DB" w:rsidRDefault="00521483" w:rsidP="006B0A00">
      <w:pPr>
        <w:keepNext/>
        <w:widowControl w:val="0"/>
        <w:spacing w:after="0" w:line="240" w:lineRule="auto"/>
        <w:jc w:val="center"/>
        <w:rPr>
          <w:rFonts w:ascii="Times New Roman" w:hAnsi="Times New Roman"/>
          <w:spacing w:val="-6"/>
          <w:sz w:val="28"/>
          <w:szCs w:val="28"/>
          <w:lang w:val="uk-UA"/>
        </w:rPr>
      </w:pPr>
      <w:r w:rsidRPr="007908DB">
        <w:rPr>
          <w:rFonts w:ascii="Times New Roman" w:hAnsi="Times New Roman"/>
          <w:spacing w:val="-6"/>
          <w:sz w:val="28"/>
          <w:szCs w:val="28"/>
          <w:lang w:val="uk-UA"/>
        </w:rPr>
        <w:pict>
          <v:shape id="_x0000_i1052" type="#_x0000_t75" style="width:407.25pt;height:142.5pt">
            <v:imagedata r:id="rId37" o:title=""/>
          </v:shape>
        </w:pict>
      </w:r>
    </w:p>
    <w:p w:rsidR="003249E9" w:rsidRPr="007908DB" w:rsidRDefault="00521483" w:rsidP="006B0A00">
      <w:pPr>
        <w:keepNext/>
        <w:widowControl w:val="0"/>
        <w:spacing w:after="0" w:line="240" w:lineRule="auto"/>
        <w:jc w:val="center"/>
        <w:rPr>
          <w:rFonts w:ascii="Times New Roman" w:hAnsi="Times New Roman"/>
          <w:spacing w:val="-6"/>
          <w:sz w:val="28"/>
          <w:szCs w:val="28"/>
          <w:lang w:val="en-US"/>
        </w:rPr>
      </w:pPr>
      <w:r w:rsidRPr="007908DB">
        <w:rPr>
          <w:rFonts w:ascii="Times New Roman" w:hAnsi="Times New Roman"/>
          <w:spacing w:val="-6"/>
          <w:sz w:val="28"/>
          <w:szCs w:val="28"/>
          <w:lang w:val="uk-UA"/>
        </w:rPr>
        <w:pict>
          <v:shape id="_x0000_i1053" type="#_x0000_t75" style="width:407.25pt;height:148.5pt">
            <v:imagedata r:id="rId38" o:title=""/>
          </v:shape>
        </w:pict>
      </w:r>
    </w:p>
    <w:p w:rsidR="003249E9" w:rsidRPr="007908DB" w:rsidRDefault="003249E9" w:rsidP="006B0A00">
      <w:pPr>
        <w:keepNext/>
        <w:widowControl w:val="0"/>
        <w:spacing w:after="0" w:line="360" w:lineRule="auto"/>
        <w:jc w:val="center"/>
        <w:rPr>
          <w:rFonts w:ascii="Times New Roman" w:hAnsi="Times New Roman"/>
          <w:spacing w:val="-6"/>
          <w:sz w:val="28"/>
          <w:szCs w:val="28"/>
          <w:lang w:val="uk-UA"/>
        </w:rPr>
      </w:pPr>
      <w:r w:rsidRPr="007908DB">
        <w:rPr>
          <w:rFonts w:ascii="Times New Roman" w:hAnsi="Times New Roman"/>
          <w:spacing w:val="-6"/>
          <w:sz w:val="28"/>
          <w:szCs w:val="28"/>
          <w:lang w:val="uk-UA"/>
        </w:rPr>
        <w:t>Рис. 7. Комікс до ситуації «</w:t>
      </w:r>
      <w:r w:rsidRPr="007908DB">
        <w:rPr>
          <w:rFonts w:ascii="Times New Roman" w:hAnsi="Times New Roman"/>
          <w:spacing w:val="-6"/>
          <w:sz w:val="28"/>
          <w:szCs w:val="28"/>
          <w:lang w:val="en-US"/>
        </w:rPr>
        <w:t>Misunderstanding</w:t>
      </w:r>
      <w:r w:rsidRPr="007908DB">
        <w:rPr>
          <w:rFonts w:ascii="Times New Roman" w:hAnsi="Times New Roman"/>
          <w:spacing w:val="-6"/>
          <w:sz w:val="28"/>
          <w:szCs w:val="28"/>
          <w:lang w:val="uk-UA"/>
        </w:rPr>
        <w:t>» теми «</w:t>
      </w:r>
      <w:r w:rsidRPr="007908DB">
        <w:rPr>
          <w:rFonts w:ascii="Times New Roman" w:hAnsi="Times New Roman"/>
          <w:spacing w:val="-6"/>
          <w:sz w:val="28"/>
          <w:szCs w:val="28"/>
          <w:lang w:val="en-US"/>
        </w:rPr>
        <w:t>Art</w:t>
      </w:r>
      <w:r w:rsidRPr="007908DB">
        <w:rPr>
          <w:rFonts w:ascii="Times New Roman" w:hAnsi="Times New Roman"/>
          <w:spacing w:val="-6"/>
          <w:sz w:val="28"/>
          <w:szCs w:val="28"/>
          <w:lang w:val="uk-UA"/>
        </w:rPr>
        <w:t>»</w:t>
      </w:r>
    </w:p>
    <w:p w:rsidR="00D73444" w:rsidRPr="007908DB" w:rsidRDefault="00D73444" w:rsidP="009F2C38">
      <w:pPr>
        <w:keepNext/>
        <w:widowControl w:val="0"/>
        <w:spacing w:after="0" w:line="360" w:lineRule="auto"/>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які вживають у мистецьких колах. Так, паралельно із демонстрацією студентам </w:t>
      </w:r>
      <w:r w:rsidRPr="007908DB">
        <w:rPr>
          <w:rFonts w:ascii="Times New Roman" w:hAnsi="Times New Roman"/>
          <w:spacing w:val="-6"/>
          <w:sz w:val="28"/>
          <w:szCs w:val="28"/>
          <w:lang w:val="uk-UA"/>
        </w:rPr>
        <w:lastRenderedPageBreak/>
        <w:t xml:space="preserve">можливих реплік, відбувається наочна демонстрація ситуації, у якій така лексика може знадобитися. Самостійно створений комікс, на </w:t>
      </w:r>
      <w:r w:rsidR="009F2C38">
        <w:rPr>
          <w:rFonts w:ascii="Times New Roman" w:hAnsi="Times New Roman"/>
          <w:spacing w:val="-6"/>
          <w:sz w:val="28"/>
          <w:szCs w:val="28"/>
          <w:lang w:val="uk-UA"/>
        </w:rPr>
        <w:t xml:space="preserve">відміну від вже готових аудіо- </w:t>
      </w:r>
      <w:r w:rsidRPr="007908DB">
        <w:rPr>
          <w:rFonts w:ascii="Times New Roman" w:hAnsi="Times New Roman"/>
          <w:spacing w:val="-6"/>
          <w:sz w:val="28"/>
          <w:szCs w:val="28"/>
          <w:lang w:val="uk-UA"/>
        </w:rPr>
        <w:t xml:space="preserve">чи відеозаписів, друкованих текстів, дозволяє викладачеві самостійно створювати філактери, тим самим використовувати саме ті репліки, які студентам на наступних етапах навчання іншомовного діалогічного мовлення слід включити до своїх власних діалогів. </w:t>
      </w:r>
    </w:p>
    <w:p w:rsidR="00D73444" w:rsidRPr="007908DB" w:rsidRDefault="00D73444" w:rsidP="00D73444">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На етапі об’єднання реплік у мінідіалог ми запропонували студентам вправу на заповнення пропусків. Студенти отримали продовження коміксу, який був використаний на етапі демонстрації. Юнак, який ще в першій частині коміксу не був знайомий з етикетом спілкування у галереї, спробував ще раз стати членом інтелігентних мистецьких кіл. У коміксі до цієї вправи він спілкується з екскурсоводом, але перш ніж сказати щось уголос ретельно обдумує своє висловлювання. Завдання студентів полягало у тому, щоб проаналізувавши думки юнака та зрозумівши його комунікативний намір у кожному кадрі, використати правильну репліку, яку вони обирали із доданого до коміксу переліку можливих реплік, та вписати її у філактер (рис. 8). Крім цього, студенти заповнювали пропуски й у філактерах, що належать екскурсоводові. </w:t>
      </w:r>
    </w:p>
    <w:p w:rsidR="00D73444" w:rsidRPr="007908DB" w:rsidRDefault="00D73444" w:rsidP="00D73444">
      <w:pPr>
        <w:keepNext/>
        <w:widowControl w:val="0"/>
        <w:spacing w:after="0" w:line="360" w:lineRule="auto"/>
        <w:ind w:firstLine="706"/>
        <w:jc w:val="both"/>
        <w:rPr>
          <w:rFonts w:ascii="Times New Roman" w:hAnsi="Times New Roman"/>
          <w:spacing w:val="-6"/>
          <w:sz w:val="28"/>
          <w:szCs w:val="28"/>
          <w:lang w:val="uk-UA"/>
        </w:rPr>
      </w:pPr>
      <w:r w:rsidRPr="007908DB">
        <w:rPr>
          <w:rFonts w:ascii="Times New Roman" w:hAnsi="Times New Roman"/>
          <w:spacing w:val="-6"/>
          <w:sz w:val="28"/>
          <w:szCs w:val="28"/>
          <w:lang w:val="uk-UA"/>
        </w:rPr>
        <w:t>Так, ми перевіряли розуміння студентами певних мовленнєвих кліше, вміння звертатися до співрозмовника, реагувати на його питання, починати та закінчувати розмову. Репліки, які студенти мали використати, доповнюючи комікс «</w:t>
      </w:r>
      <w:r w:rsidRPr="007908DB">
        <w:rPr>
          <w:rFonts w:ascii="Times New Roman" w:hAnsi="Times New Roman"/>
          <w:spacing w:val="-6"/>
          <w:sz w:val="28"/>
          <w:szCs w:val="28"/>
          <w:lang w:val="en-US"/>
        </w:rPr>
        <w:t>The</w:t>
      </w:r>
      <w:r w:rsidRPr="007908DB">
        <w:rPr>
          <w:rFonts w:ascii="Times New Roman" w:hAnsi="Times New Roman"/>
          <w:spacing w:val="-6"/>
          <w:sz w:val="28"/>
          <w:szCs w:val="28"/>
        </w:rPr>
        <w:t xml:space="preserve"> </w:t>
      </w:r>
      <w:r w:rsidRPr="007908DB">
        <w:rPr>
          <w:rFonts w:ascii="Times New Roman" w:hAnsi="Times New Roman"/>
          <w:spacing w:val="-6"/>
          <w:sz w:val="28"/>
          <w:szCs w:val="28"/>
          <w:lang w:val="en-US"/>
        </w:rPr>
        <w:t>second</w:t>
      </w:r>
      <w:r w:rsidRPr="007908DB">
        <w:rPr>
          <w:rFonts w:ascii="Times New Roman" w:hAnsi="Times New Roman"/>
          <w:spacing w:val="-6"/>
          <w:sz w:val="28"/>
          <w:szCs w:val="28"/>
        </w:rPr>
        <w:t xml:space="preserve"> </w:t>
      </w:r>
      <w:r w:rsidRPr="007908DB">
        <w:rPr>
          <w:rFonts w:ascii="Times New Roman" w:hAnsi="Times New Roman"/>
          <w:spacing w:val="-6"/>
          <w:sz w:val="28"/>
          <w:szCs w:val="28"/>
          <w:lang w:val="en-US"/>
        </w:rPr>
        <w:t>try</w:t>
      </w:r>
      <w:r w:rsidRPr="007908DB">
        <w:rPr>
          <w:rFonts w:ascii="Times New Roman" w:hAnsi="Times New Roman"/>
          <w:spacing w:val="-6"/>
          <w:sz w:val="28"/>
          <w:szCs w:val="28"/>
          <w:lang w:val="uk-UA"/>
        </w:rPr>
        <w:t xml:space="preserve">» (на рис. 8), були подані на індивідуальних картках: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9573"/>
      </w:tblGrid>
      <w:tr w:rsidR="00D73444" w:rsidRPr="007908DB" w:rsidTr="00521483">
        <w:tc>
          <w:tcPr>
            <w:tcW w:w="9573" w:type="dxa"/>
          </w:tcPr>
          <w:p w:rsidR="00D73444" w:rsidRPr="007908DB" w:rsidRDefault="00D73444" w:rsidP="00521483">
            <w:pPr>
              <w:keepNext/>
              <w:widowControl w:val="0"/>
              <w:spacing w:after="0" w:line="360" w:lineRule="auto"/>
              <w:jc w:val="both"/>
              <w:rPr>
                <w:rFonts w:ascii="Times New Roman" w:hAnsi="Times New Roman"/>
                <w:spacing w:val="-6"/>
                <w:sz w:val="28"/>
                <w:szCs w:val="28"/>
                <w:lang w:val="en-US"/>
              </w:rPr>
            </w:pPr>
            <w:r w:rsidRPr="007908DB">
              <w:rPr>
                <w:rFonts w:ascii="Times New Roman" w:hAnsi="Times New Roman"/>
                <w:spacing w:val="-6"/>
                <w:sz w:val="28"/>
                <w:szCs w:val="28"/>
                <w:lang w:val="en-US"/>
              </w:rPr>
              <w:t xml:space="preserve">Where do you stand on this point? / It feels as if I were missing out on something / However / Have a nice day! / Mrs., sorry to disturb you, who is the author of this canvas? / What is your opinion towards cubism? / How do I learn about cubism? </w:t>
            </w:r>
          </w:p>
        </w:tc>
      </w:tr>
    </w:tbl>
    <w:p w:rsidR="00D73444" w:rsidRPr="007908DB" w:rsidRDefault="00D73444" w:rsidP="00197875">
      <w:pPr>
        <w:keepNext/>
        <w:widowControl w:val="0"/>
        <w:spacing w:after="0" w:line="360" w:lineRule="auto"/>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Зважаючи на те, що у коміксі були представлені два персонажі, виконуючи вправу індивідуально, кожен студент мав змогу опрацювати більше реплік, ніж зазвичай він використовує у парній роботі. Тим не менш, по закінченні виконання студентами вправи, ми запропонували їм розіграти діалог у ролях, тим самим давши змогу студентам відтворити його в усному мовленні. Саме у вмінні відтворювати іншомовне мовлення (у даному випадку діалогічне) в усній формі і </w:t>
      </w:r>
    </w:p>
    <w:p w:rsidR="003249E9" w:rsidRPr="007908DB" w:rsidRDefault="00521483" w:rsidP="006B0A00">
      <w:pPr>
        <w:keepNext/>
        <w:widowControl w:val="0"/>
        <w:spacing w:after="0" w:line="240" w:lineRule="auto"/>
        <w:jc w:val="center"/>
        <w:rPr>
          <w:rFonts w:ascii="Times New Roman" w:hAnsi="Times New Roman"/>
          <w:spacing w:val="-6"/>
          <w:sz w:val="28"/>
          <w:szCs w:val="28"/>
          <w:lang w:val="en-US"/>
        </w:rPr>
      </w:pPr>
      <w:r w:rsidRPr="007908DB">
        <w:rPr>
          <w:rFonts w:ascii="Times New Roman" w:hAnsi="Times New Roman"/>
          <w:spacing w:val="-6"/>
          <w:sz w:val="28"/>
          <w:szCs w:val="28"/>
          <w:lang w:val="uk-UA"/>
        </w:rPr>
        <w:lastRenderedPageBreak/>
        <w:pict>
          <v:shape id="_x0000_i1054" type="#_x0000_t75" style="width:381pt;height:171.75pt">
            <v:imagedata r:id="rId39" o:title=""/>
          </v:shape>
        </w:pict>
      </w:r>
    </w:p>
    <w:p w:rsidR="003249E9" w:rsidRPr="007908DB" w:rsidRDefault="00521483" w:rsidP="006B0A00">
      <w:pPr>
        <w:keepNext/>
        <w:widowControl w:val="0"/>
        <w:spacing w:after="0" w:line="240" w:lineRule="auto"/>
        <w:jc w:val="center"/>
        <w:rPr>
          <w:rFonts w:ascii="Times New Roman" w:hAnsi="Times New Roman"/>
          <w:spacing w:val="-6"/>
          <w:sz w:val="28"/>
          <w:szCs w:val="28"/>
          <w:lang w:val="en-US"/>
        </w:rPr>
      </w:pPr>
      <w:r w:rsidRPr="007908DB">
        <w:rPr>
          <w:rFonts w:ascii="Times New Roman" w:hAnsi="Times New Roman"/>
          <w:spacing w:val="-6"/>
          <w:sz w:val="28"/>
          <w:szCs w:val="28"/>
          <w:lang w:val="en-US"/>
        </w:rPr>
        <w:pict>
          <v:shape id="_x0000_i1055" type="#_x0000_t75" style="width:381pt;height:161.25pt">
            <v:imagedata r:id="rId40" o:title=""/>
          </v:shape>
        </w:pict>
      </w:r>
    </w:p>
    <w:p w:rsidR="003249E9" w:rsidRPr="007908DB" w:rsidRDefault="00521483" w:rsidP="006B0A00">
      <w:pPr>
        <w:keepNext/>
        <w:widowControl w:val="0"/>
        <w:spacing w:after="0" w:line="240" w:lineRule="auto"/>
        <w:jc w:val="center"/>
        <w:rPr>
          <w:rFonts w:ascii="Times New Roman" w:hAnsi="Times New Roman"/>
          <w:spacing w:val="-6"/>
          <w:sz w:val="28"/>
          <w:szCs w:val="28"/>
          <w:lang w:val="en-US"/>
        </w:rPr>
      </w:pPr>
      <w:r w:rsidRPr="007908DB">
        <w:rPr>
          <w:rFonts w:ascii="Times New Roman" w:hAnsi="Times New Roman"/>
          <w:spacing w:val="-6"/>
          <w:sz w:val="28"/>
          <w:szCs w:val="28"/>
          <w:lang w:val="en-US"/>
        </w:rPr>
        <w:pict>
          <v:shape id="_x0000_i1056" type="#_x0000_t75" style="width:381pt;height:177.75pt">
            <v:imagedata r:id="rId41" o:title=""/>
          </v:shape>
        </w:pict>
      </w:r>
    </w:p>
    <w:p w:rsidR="003249E9" w:rsidRPr="007908DB" w:rsidRDefault="00521483" w:rsidP="006B0A00">
      <w:pPr>
        <w:keepNext/>
        <w:widowControl w:val="0"/>
        <w:spacing w:after="0" w:line="240" w:lineRule="auto"/>
        <w:jc w:val="center"/>
        <w:rPr>
          <w:rFonts w:ascii="Times New Roman" w:hAnsi="Times New Roman"/>
          <w:b/>
          <w:spacing w:val="-6"/>
          <w:sz w:val="24"/>
          <w:szCs w:val="24"/>
          <w:lang w:val="en-GB"/>
        </w:rPr>
      </w:pPr>
      <w:r w:rsidRPr="007908DB">
        <w:rPr>
          <w:rFonts w:ascii="Times New Roman" w:hAnsi="Times New Roman"/>
          <w:spacing w:val="-6"/>
          <w:sz w:val="28"/>
          <w:szCs w:val="28"/>
          <w:lang w:val="uk-UA"/>
        </w:rPr>
        <w:pict>
          <v:shape id="_x0000_i1057" type="#_x0000_t75" style="width:381pt;height:188.25pt">
            <v:imagedata r:id="rId42" o:title=""/>
          </v:shape>
        </w:pict>
      </w:r>
      <w:r w:rsidR="003249E9" w:rsidRPr="007908DB">
        <w:rPr>
          <w:rFonts w:ascii="Times New Roman" w:hAnsi="Times New Roman"/>
          <w:spacing w:val="-6"/>
          <w:sz w:val="28"/>
          <w:szCs w:val="28"/>
          <w:lang w:val="en-GB"/>
        </w:rPr>
        <w:br/>
      </w:r>
      <w:r w:rsidR="003249E9" w:rsidRPr="007908DB">
        <w:rPr>
          <w:rFonts w:ascii="Times New Roman" w:hAnsi="Times New Roman"/>
          <w:spacing w:val="-6"/>
          <w:sz w:val="28"/>
          <w:szCs w:val="28"/>
          <w:lang w:val="uk-UA"/>
        </w:rPr>
        <w:t xml:space="preserve">Рис. 8. Комікс до </w:t>
      </w:r>
      <w:r w:rsidR="003249E9" w:rsidRPr="007908DB">
        <w:rPr>
          <w:rFonts w:ascii="Times New Roman" w:hAnsi="Times New Roman"/>
          <w:spacing w:val="-6"/>
          <w:sz w:val="28"/>
          <w:szCs w:val="28"/>
        </w:rPr>
        <w:t>ситуац</w:t>
      </w:r>
      <w:r w:rsidR="003249E9" w:rsidRPr="007908DB">
        <w:rPr>
          <w:rFonts w:ascii="Times New Roman" w:hAnsi="Times New Roman"/>
          <w:spacing w:val="-6"/>
          <w:sz w:val="28"/>
          <w:szCs w:val="28"/>
          <w:lang w:val="uk-UA"/>
        </w:rPr>
        <w:t>ії «</w:t>
      </w:r>
      <w:r w:rsidR="003249E9" w:rsidRPr="007908DB">
        <w:rPr>
          <w:rFonts w:ascii="Times New Roman" w:hAnsi="Times New Roman"/>
          <w:spacing w:val="-6"/>
          <w:sz w:val="28"/>
          <w:szCs w:val="28"/>
          <w:lang w:val="en-US"/>
        </w:rPr>
        <w:t>The</w:t>
      </w:r>
      <w:r w:rsidR="003249E9" w:rsidRPr="007908DB">
        <w:rPr>
          <w:rFonts w:ascii="Times New Roman" w:hAnsi="Times New Roman"/>
          <w:spacing w:val="-6"/>
          <w:sz w:val="28"/>
          <w:szCs w:val="28"/>
          <w:lang w:val="en-GB"/>
        </w:rPr>
        <w:t xml:space="preserve"> </w:t>
      </w:r>
      <w:r w:rsidR="003249E9" w:rsidRPr="007908DB">
        <w:rPr>
          <w:rFonts w:ascii="Times New Roman" w:hAnsi="Times New Roman"/>
          <w:spacing w:val="-6"/>
          <w:sz w:val="28"/>
          <w:szCs w:val="28"/>
          <w:lang w:val="en-US"/>
        </w:rPr>
        <w:t>second</w:t>
      </w:r>
      <w:r w:rsidR="003249E9" w:rsidRPr="007908DB">
        <w:rPr>
          <w:rFonts w:ascii="Times New Roman" w:hAnsi="Times New Roman"/>
          <w:spacing w:val="-6"/>
          <w:sz w:val="28"/>
          <w:szCs w:val="28"/>
          <w:lang w:val="en-GB"/>
        </w:rPr>
        <w:t xml:space="preserve"> </w:t>
      </w:r>
      <w:r w:rsidR="003249E9" w:rsidRPr="007908DB">
        <w:rPr>
          <w:rFonts w:ascii="Times New Roman" w:hAnsi="Times New Roman"/>
          <w:spacing w:val="-6"/>
          <w:sz w:val="28"/>
          <w:szCs w:val="28"/>
          <w:lang w:val="en-US"/>
        </w:rPr>
        <w:t>try</w:t>
      </w:r>
      <w:r w:rsidR="003249E9" w:rsidRPr="007908DB">
        <w:rPr>
          <w:rFonts w:ascii="Times New Roman" w:hAnsi="Times New Roman"/>
          <w:spacing w:val="-6"/>
          <w:sz w:val="28"/>
          <w:szCs w:val="28"/>
          <w:lang w:val="uk-UA"/>
        </w:rPr>
        <w:t>» теми «</w:t>
      </w:r>
      <w:r w:rsidR="003249E9" w:rsidRPr="007908DB">
        <w:rPr>
          <w:rFonts w:ascii="Times New Roman" w:hAnsi="Times New Roman"/>
          <w:spacing w:val="-6"/>
          <w:sz w:val="28"/>
          <w:szCs w:val="28"/>
          <w:lang w:val="en-US"/>
        </w:rPr>
        <w:t>Art</w:t>
      </w:r>
      <w:r w:rsidR="003249E9" w:rsidRPr="007908DB">
        <w:rPr>
          <w:rFonts w:ascii="Times New Roman" w:hAnsi="Times New Roman"/>
          <w:spacing w:val="-6"/>
          <w:sz w:val="28"/>
          <w:szCs w:val="28"/>
          <w:lang w:val="uk-UA"/>
        </w:rPr>
        <w:t>»</w:t>
      </w:r>
    </w:p>
    <w:p w:rsidR="00197875" w:rsidRPr="007908DB" w:rsidRDefault="00197875" w:rsidP="00197875">
      <w:pPr>
        <w:keepNext/>
        <w:widowControl w:val="0"/>
        <w:spacing w:after="0" w:line="360" w:lineRule="auto"/>
        <w:jc w:val="both"/>
        <w:rPr>
          <w:rFonts w:ascii="Times New Roman" w:hAnsi="Times New Roman"/>
          <w:spacing w:val="-6"/>
          <w:sz w:val="28"/>
          <w:szCs w:val="28"/>
          <w:lang w:val="uk-UA"/>
        </w:rPr>
      </w:pPr>
      <w:r w:rsidRPr="007908DB">
        <w:rPr>
          <w:rFonts w:ascii="Times New Roman" w:hAnsi="Times New Roman"/>
          <w:spacing w:val="-6"/>
          <w:sz w:val="28"/>
          <w:szCs w:val="28"/>
          <w:lang w:val="uk-UA"/>
        </w:rPr>
        <w:lastRenderedPageBreak/>
        <w:t>полягає навчання іншомовного говоріння.</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Під час розробки вправ із застосуванням коміксу, орієнтованих на навчання іншомовного діалогічного мовлення, перед нами не виникло жодних труднощів, які виникали під час розробки вправ з опорою на комікс для навчання інших видів іншомовної мовленнєвої діяльності, що пов’язано з високою варіативністю можливих тем для діалогів і незначним графічним компонентом (учасники діалогу та «мовленнєві бульбашки»). Таким чином, апробація методики навчання англійської мови засобом коміксу показала, що в сучасних умовах організації навчально-виховного процесу у вищих навчальних закладах України розробка та застосування коміксу в навчальному процесі доступні та актуальні на всіх етапах формування у студентів іншомовної комунікативної компетентності лише в діалогічному мовленні.</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Тим не менш, спостерігаємо високий потенціал застосування графічної літератури на окремих етапах навчання інших видів іншомовної мовленнєвої діяльності, за умови забезпечення вищого навчального закладу та аудиторій вивчення іноземних мов науково-технічною базою (інтерактивними дошками, проекторами, персональними комп’ютерами тощо ), необхідною літературою, у контексті даного дослідження періодичними виданнями автентичних коміксів та викладачами, які б володіли методикою формування іншомовної комунікативної компетентності засобом коміксу.</w:t>
      </w:r>
    </w:p>
    <w:p w:rsidR="003249E9" w:rsidRPr="007908DB" w:rsidRDefault="003249E9" w:rsidP="006B0A00">
      <w:pPr>
        <w:keepNext/>
        <w:widowControl w:val="0"/>
        <w:spacing w:after="0" w:line="360" w:lineRule="auto"/>
        <w:jc w:val="both"/>
        <w:rPr>
          <w:rFonts w:ascii="Times New Roman" w:hAnsi="Times New Roman"/>
          <w:spacing w:val="-6"/>
          <w:sz w:val="28"/>
          <w:szCs w:val="28"/>
          <w:lang w:val="uk-UA"/>
        </w:rPr>
      </w:pPr>
    </w:p>
    <w:p w:rsidR="003249E9" w:rsidRPr="007908DB" w:rsidRDefault="003249E9" w:rsidP="00F97F89">
      <w:pPr>
        <w:keepNext/>
        <w:widowControl w:val="0"/>
        <w:spacing w:after="0" w:line="360" w:lineRule="auto"/>
        <w:jc w:val="center"/>
        <w:rPr>
          <w:rFonts w:ascii="Times New Roman" w:hAnsi="Times New Roman"/>
          <w:b/>
          <w:spacing w:val="-6"/>
          <w:sz w:val="28"/>
          <w:szCs w:val="28"/>
          <w:lang w:val="uk-UA"/>
        </w:rPr>
      </w:pPr>
      <w:r w:rsidRPr="007908DB">
        <w:rPr>
          <w:rFonts w:ascii="Times New Roman" w:hAnsi="Times New Roman"/>
          <w:b/>
          <w:spacing w:val="-6"/>
          <w:sz w:val="28"/>
          <w:szCs w:val="28"/>
          <w:lang w:val="uk-UA"/>
        </w:rPr>
        <w:t>3.2. Інтерпретація результатів пробного навчання</w:t>
      </w:r>
    </w:p>
    <w:p w:rsidR="003249E9" w:rsidRPr="007908DB" w:rsidRDefault="003249E9" w:rsidP="006B0A00">
      <w:pPr>
        <w:keepNext/>
        <w:widowControl w:val="0"/>
        <w:spacing w:after="0" w:line="360" w:lineRule="auto"/>
        <w:ind w:firstLine="709"/>
        <w:jc w:val="center"/>
        <w:rPr>
          <w:rFonts w:ascii="Times New Roman" w:hAnsi="Times New Roman"/>
          <w:spacing w:val="-6"/>
          <w:sz w:val="28"/>
          <w:szCs w:val="28"/>
          <w:lang w:val="uk-UA"/>
        </w:rPr>
      </w:pPr>
    </w:p>
    <w:p w:rsidR="003249E9" w:rsidRPr="007908DB" w:rsidRDefault="003249E9" w:rsidP="006B0A00">
      <w:pPr>
        <w:keepNext/>
        <w:widowControl w:val="0"/>
        <w:spacing w:after="0" w:line="360" w:lineRule="auto"/>
        <w:ind w:firstLine="660"/>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Практично застосувавши методику навчання англійської мови засобом коміксу студентів ІІІ курсу, ми провели анкетування, спрямоване на визначення думки студентів щодо доцільності та ефективності застосування коміксу під час формування іншомовної мовленнєвої компетентності в аудіюванні, письмі та говорінні, а зокрема діалогічному мовленні. В анкетуванні взяли участь 13 студентів академічної групи МЛа 01-12.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Хоча в анкеті були використані деякі терміни, пов’язані з методикою </w:t>
      </w:r>
      <w:r w:rsidRPr="007908DB">
        <w:rPr>
          <w:rFonts w:ascii="Times New Roman" w:hAnsi="Times New Roman"/>
          <w:spacing w:val="-6"/>
          <w:sz w:val="28"/>
          <w:szCs w:val="28"/>
          <w:lang w:val="uk-UA"/>
        </w:rPr>
        <w:lastRenderedPageBreak/>
        <w:t xml:space="preserve">навчання іноземних мов, як от </w:t>
      </w:r>
      <w:r w:rsidR="00514034" w:rsidRPr="007908DB">
        <w:rPr>
          <w:rFonts w:ascii="Times New Roman" w:hAnsi="Times New Roman"/>
          <w:spacing w:val="-6"/>
          <w:sz w:val="28"/>
          <w:szCs w:val="28"/>
          <w:lang w:val="uk-UA"/>
        </w:rPr>
        <w:t>«опора», «діалог-зразок», «після</w:t>
      </w:r>
      <w:r w:rsidRPr="007908DB">
        <w:rPr>
          <w:rFonts w:ascii="Times New Roman" w:hAnsi="Times New Roman"/>
          <w:spacing w:val="-6"/>
          <w:sz w:val="28"/>
          <w:szCs w:val="28"/>
          <w:lang w:val="uk-UA"/>
        </w:rPr>
        <w:t xml:space="preserve">текстові вправи» тощо, вони були зрозумілими студентам, які вже знайомі з основами методики навчання іноземних мов. Крім цього, у питаннях анкети було передбачено порівняння студентами нових для них вправ для навчання іншомовних видів діяльності засобом коміксу із вже відомими вправами такого типу, але із застосуванням таблиць чи схем, які складаються лише із вербального компоненту (тексту).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Так, нами була розроблена анкета з такими питаннями та варіантами відповідей до них:</w:t>
      </w:r>
    </w:p>
    <w:p w:rsidR="003249E9" w:rsidRPr="007908DB" w:rsidRDefault="003249E9" w:rsidP="006B0A00">
      <w:pPr>
        <w:keepNext/>
        <w:widowControl w:val="0"/>
        <w:spacing w:after="0" w:line="360" w:lineRule="auto"/>
        <w:jc w:val="both"/>
        <w:rPr>
          <w:rFonts w:ascii="Times New Roman" w:hAnsi="Times New Roman"/>
          <w:spacing w:val="-6"/>
          <w:sz w:val="28"/>
          <w:szCs w:val="28"/>
          <w:lang w:val="uk-UA"/>
        </w:rPr>
      </w:pPr>
      <w:r w:rsidRPr="007908DB">
        <w:rPr>
          <w:rFonts w:ascii="Times New Roman" w:hAnsi="Times New Roman"/>
          <w:spacing w:val="-6"/>
          <w:sz w:val="28"/>
          <w:szCs w:val="28"/>
          <w:lang w:val="uk-UA"/>
        </w:rPr>
        <w:t>1. Яку роль відіграло використання коміксу під час виконання Вами вправи до прочитаного тексту?</w:t>
      </w:r>
    </w:p>
    <w:p w:rsidR="003249E9" w:rsidRPr="007908DB" w:rsidRDefault="003249E9" w:rsidP="009F2C38">
      <w:pPr>
        <w:keepNext/>
        <w:widowControl w:val="0"/>
        <w:numPr>
          <w:ilvl w:val="0"/>
          <w:numId w:val="5"/>
        </w:numPr>
        <w:spacing w:after="0" w:line="360" w:lineRule="auto"/>
        <w:ind w:left="360"/>
        <w:jc w:val="both"/>
        <w:rPr>
          <w:rFonts w:ascii="Times New Roman" w:hAnsi="Times New Roman"/>
          <w:spacing w:val="-6"/>
          <w:sz w:val="28"/>
          <w:szCs w:val="28"/>
          <w:lang w:val="uk-UA"/>
        </w:rPr>
      </w:pPr>
      <w:r w:rsidRPr="007908DB">
        <w:rPr>
          <w:rFonts w:ascii="Times New Roman" w:hAnsi="Times New Roman"/>
          <w:spacing w:val="-6"/>
          <w:sz w:val="28"/>
          <w:szCs w:val="28"/>
          <w:lang w:val="uk-UA"/>
        </w:rPr>
        <w:t>комікс допоміг зрозуміти загальний зміст тексту</w:t>
      </w:r>
    </w:p>
    <w:p w:rsidR="003249E9" w:rsidRPr="007908DB" w:rsidRDefault="003249E9" w:rsidP="009F2C38">
      <w:pPr>
        <w:keepNext/>
        <w:widowControl w:val="0"/>
        <w:numPr>
          <w:ilvl w:val="0"/>
          <w:numId w:val="5"/>
        </w:numPr>
        <w:spacing w:after="0" w:line="360" w:lineRule="auto"/>
        <w:ind w:left="360"/>
        <w:jc w:val="both"/>
        <w:rPr>
          <w:rFonts w:ascii="Times New Roman" w:hAnsi="Times New Roman"/>
          <w:spacing w:val="-6"/>
          <w:sz w:val="28"/>
          <w:szCs w:val="28"/>
          <w:lang w:val="uk-UA"/>
        </w:rPr>
      </w:pPr>
      <w:r w:rsidRPr="007908DB">
        <w:rPr>
          <w:rFonts w:ascii="Times New Roman" w:hAnsi="Times New Roman"/>
          <w:spacing w:val="-6"/>
          <w:sz w:val="28"/>
          <w:szCs w:val="28"/>
          <w:lang w:val="uk-UA"/>
        </w:rPr>
        <w:t>комікс полегшив виконання післятекстової вправи</w:t>
      </w:r>
    </w:p>
    <w:p w:rsidR="003249E9" w:rsidRPr="007908DB" w:rsidRDefault="003249E9" w:rsidP="009F2C38">
      <w:pPr>
        <w:keepNext/>
        <w:widowControl w:val="0"/>
        <w:numPr>
          <w:ilvl w:val="0"/>
          <w:numId w:val="5"/>
        </w:numPr>
        <w:spacing w:after="0" w:line="360" w:lineRule="auto"/>
        <w:ind w:left="360"/>
        <w:jc w:val="both"/>
        <w:rPr>
          <w:rFonts w:ascii="Times New Roman" w:hAnsi="Times New Roman"/>
          <w:spacing w:val="-6"/>
          <w:sz w:val="28"/>
          <w:szCs w:val="28"/>
          <w:lang w:val="uk-UA"/>
        </w:rPr>
      </w:pPr>
      <w:r w:rsidRPr="007908DB">
        <w:rPr>
          <w:rFonts w:ascii="Times New Roman" w:hAnsi="Times New Roman"/>
          <w:spacing w:val="-6"/>
          <w:sz w:val="28"/>
          <w:szCs w:val="28"/>
          <w:lang w:val="uk-UA"/>
        </w:rPr>
        <w:t>виконання вправи такого типу надихнуло до її застосування в майбутній професійній діяльності</w:t>
      </w:r>
    </w:p>
    <w:p w:rsidR="003249E9" w:rsidRPr="007908DB" w:rsidRDefault="003249E9" w:rsidP="006B0A00">
      <w:pPr>
        <w:keepNext/>
        <w:widowControl w:val="0"/>
        <w:spacing w:after="0" w:line="360" w:lineRule="auto"/>
        <w:jc w:val="both"/>
        <w:rPr>
          <w:rFonts w:ascii="Times New Roman" w:hAnsi="Times New Roman"/>
          <w:spacing w:val="-6"/>
          <w:sz w:val="28"/>
          <w:szCs w:val="28"/>
          <w:lang w:val="uk-UA"/>
        </w:rPr>
      </w:pPr>
      <w:r w:rsidRPr="007908DB">
        <w:rPr>
          <w:rFonts w:ascii="Times New Roman" w:hAnsi="Times New Roman"/>
          <w:spacing w:val="-6"/>
          <w:sz w:val="28"/>
          <w:szCs w:val="28"/>
          <w:lang w:val="uk-UA"/>
        </w:rPr>
        <w:t>2. Яку роль відіграло використання коміксу під час виконання Вами вправи до побаченого відеозапису?</w:t>
      </w:r>
    </w:p>
    <w:p w:rsidR="003249E9" w:rsidRPr="007908DB" w:rsidRDefault="003249E9" w:rsidP="009F2C38">
      <w:pPr>
        <w:keepNext/>
        <w:widowControl w:val="0"/>
        <w:numPr>
          <w:ilvl w:val="0"/>
          <w:numId w:val="6"/>
        </w:numPr>
        <w:spacing w:after="0" w:line="360" w:lineRule="auto"/>
        <w:ind w:left="360"/>
        <w:jc w:val="both"/>
        <w:rPr>
          <w:rFonts w:ascii="Times New Roman" w:hAnsi="Times New Roman"/>
          <w:spacing w:val="-6"/>
          <w:sz w:val="28"/>
          <w:szCs w:val="28"/>
          <w:lang w:val="uk-UA"/>
        </w:rPr>
      </w:pPr>
      <w:r w:rsidRPr="007908DB">
        <w:rPr>
          <w:rFonts w:ascii="Times New Roman" w:hAnsi="Times New Roman"/>
          <w:spacing w:val="-6"/>
          <w:sz w:val="28"/>
          <w:szCs w:val="28"/>
          <w:lang w:val="uk-UA"/>
        </w:rPr>
        <w:t>комікс допоміг зрозуміти зміст почутого</w:t>
      </w:r>
    </w:p>
    <w:p w:rsidR="003249E9" w:rsidRPr="007908DB" w:rsidRDefault="003249E9" w:rsidP="009F2C38">
      <w:pPr>
        <w:keepNext/>
        <w:widowControl w:val="0"/>
        <w:numPr>
          <w:ilvl w:val="0"/>
          <w:numId w:val="6"/>
        </w:numPr>
        <w:spacing w:after="0" w:line="360" w:lineRule="auto"/>
        <w:ind w:left="360"/>
        <w:jc w:val="both"/>
        <w:rPr>
          <w:rFonts w:ascii="Times New Roman" w:hAnsi="Times New Roman"/>
          <w:spacing w:val="-6"/>
          <w:sz w:val="28"/>
          <w:szCs w:val="28"/>
          <w:lang w:val="uk-UA"/>
        </w:rPr>
      </w:pPr>
      <w:r w:rsidRPr="007908DB">
        <w:rPr>
          <w:rFonts w:ascii="Times New Roman" w:hAnsi="Times New Roman"/>
          <w:spacing w:val="-6"/>
          <w:sz w:val="28"/>
          <w:szCs w:val="28"/>
          <w:lang w:val="uk-UA"/>
        </w:rPr>
        <w:t>комікс полегшив виконання післятекстової вправи</w:t>
      </w:r>
    </w:p>
    <w:p w:rsidR="003249E9" w:rsidRPr="007908DB" w:rsidRDefault="003249E9" w:rsidP="009F2C38">
      <w:pPr>
        <w:keepNext/>
        <w:widowControl w:val="0"/>
        <w:numPr>
          <w:ilvl w:val="0"/>
          <w:numId w:val="6"/>
        </w:numPr>
        <w:spacing w:after="0" w:line="360" w:lineRule="auto"/>
        <w:ind w:left="360"/>
        <w:jc w:val="both"/>
        <w:rPr>
          <w:rFonts w:ascii="Times New Roman" w:hAnsi="Times New Roman"/>
          <w:spacing w:val="-6"/>
          <w:sz w:val="28"/>
          <w:szCs w:val="28"/>
          <w:lang w:val="uk-UA"/>
        </w:rPr>
      </w:pPr>
      <w:r w:rsidRPr="007908DB">
        <w:rPr>
          <w:rFonts w:ascii="Times New Roman" w:hAnsi="Times New Roman"/>
          <w:spacing w:val="-6"/>
          <w:sz w:val="28"/>
          <w:szCs w:val="28"/>
          <w:lang w:val="uk-UA"/>
        </w:rPr>
        <w:t>виконання вправи такого типу надихнуло до її застосування в майбутній професійній діяльності</w:t>
      </w:r>
    </w:p>
    <w:p w:rsidR="003249E9" w:rsidRPr="007908DB" w:rsidRDefault="003249E9" w:rsidP="006B0A00">
      <w:pPr>
        <w:keepNext/>
        <w:widowControl w:val="0"/>
        <w:spacing w:after="0" w:line="360" w:lineRule="auto"/>
        <w:jc w:val="both"/>
        <w:rPr>
          <w:rFonts w:ascii="Times New Roman" w:hAnsi="Times New Roman"/>
          <w:spacing w:val="-6"/>
          <w:sz w:val="28"/>
          <w:szCs w:val="28"/>
          <w:lang w:val="uk-UA"/>
        </w:rPr>
      </w:pPr>
      <w:r w:rsidRPr="007908DB">
        <w:rPr>
          <w:rFonts w:ascii="Times New Roman" w:hAnsi="Times New Roman"/>
          <w:spacing w:val="-6"/>
          <w:sz w:val="28"/>
          <w:szCs w:val="28"/>
          <w:lang w:val="uk-UA"/>
        </w:rPr>
        <w:t>3. Яку роль відіграло використання коміксу як опори під час написання Вами твору-розповіді?</w:t>
      </w:r>
    </w:p>
    <w:p w:rsidR="003249E9" w:rsidRPr="007908DB" w:rsidRDefault="003249E9" w:rsidP="00F97F89">
      <w:pPr>
        <w:keepNext/>
        <w:widowControl w:val="0"/>
        <w:numPr>
          <w:ilvl w:val="0"/>
          <w:numId w:val="10"/>
        </w:numPr>
        <w:tabs>
          <w:tab w:val="left" w:pos="360"/>
        </w:tabs>
        <w:spacing w:after="0" w:line="360" w:lineRule="auto"/>
        <w:ind w:left="0" w:firstLine="0"/>
        <w:jc w:val="both"/>
        <w:rPr>
          <w:rFonts w:ascii="Times New Roman" w:hAnsi="Times New Roman"/>
          <w:spacing w:val="-6"/>
          <w:sz w:val="28"/>
          <w:szCs w:val="28"/>
          <w:lang w:val="uk-UA"/>
        </w:rPr>
      </w:pPr>
      <w:r w:rsidRPr="007908DB">
        <w:rPr>
          <w:rFonts w:ascii="Times New Roman" w:hAnsi="Times New Roman"/>
          <w:spacing w:val="-6"/>
          <w:sz w:val="28"/>
          <w:szCs w:val="28"/>
          <w:lang w:val="uk-UA"/>
        </w:rPr>
        <w:t>комікс допоміг розширити власні думки та виразити їх у логічній послідовності</w:t>
      </w:r>
    </w:p>
    <w:p w:rsidR="003249E9" w:rsidRPr="007908DB" w:rsidRDefault="003249E9" w:rsidP="00F97F89">
      <w:pPr>
        <w:keepNext/>
        <w:widowControl w:val="0"/>
        <w:tabs>
          <w:tab w:val="left" w:pos="360"/>
        </w:tabs>
        <w:spacing w:after="0" w:line="360" w:lineRule="auto"/>
        <w:jc w:val="both"/>
        <w:rPr>
          <w:rFonts w:ascii="Times New Roman" w:hAnsi="Times New Roman"/>
          <w:spacing w:val="-6"/>
          <w:sz w:val="28"/>
          <w:szCs w:val="28"/>
          <w:lang w:val="uk-UA"/>
        </w:rPr>
      </w:pPr>
      <w:r w:rsidRPr="007908DB">
        <w:rPr>
          <w:rFonts w:ascii="Times New Roman" w:hAnsi="Times New Roman"/>
          <w:spacing w:val="-6"/>
          <w:sz w:val="28"/>
          <w:szCs w:val="28"/>
          <w:lang w:val="en-US"/>
        </w:rPr>
        <w:t>b</w:t>
      </w:r>
      <w:r w:rsidRPr="007908DB">
        <w:rPr>
          <w:rFonts w:ascii="Times New Roman" w:hAnsi="Times New Roman"/>
          <w:spacing w:val="-6"/>
          <w:sz w:val="28"/>
          <w:szCs w:val="28"/>
        </w:rPr>
        <w:t xml:space="preserve">) </w:t>
      </w:r>
      <w:r w:rsidRPr="007908DB">
        <w:rPr>
          <w:rFonts w:ascii="Times New Roman" w:hAnsi="Times New Roman"/>
          <w:spacing w:val="-6"/>
          <w:sz w:val="28"/>
          <w:szCs w:val="28"/>
          <w:lang w:val="uk-UA"/>
        </w:rPr>
        <w:t>надрукований план чи схема були б більш корисними, хоча комікс налаштував на позитивний лад</w:t>
      </w:r>
    </w:p>
    <w:p w:rsidR="003249E9" w:rsidRPr="007908DB" w:rsidRDefault="003249E9" w:rsidP="00F97F89">
      <w:pPr>
        <w:keepNext/>
        <w:widowControl w:val="0"/>
        <w:tabs>
          <w:tab w:val="left" w:pos="360"/>
        </w:tabs>
        <w:spacing w:after="0" w:line="360" w:lineRule="auto"/>
        <w:jc w:val="both"/>
        <w:rPr>
          <w:rFonts w:ascii="Times New Roman" w:hAnsi="Times New Roman"/>
          <w:spacing w:val="-6"/>
          <w:sz w:val="28"/>
          <w:szCs w:val="28"/>
          <w:lang w:val="uk-UA"/>
        </w:rPr>
      </w:pPr>
      <w:r w:rsidRPr="007908DB">
        <w:rPr>
          <w:rFonts w:ascii="Times New Roman" w:hAnsi="Times New Roman"/>
          <w:spacing w:val="-6"/>
          <w:sz w:val="28"/>
          <w:szCs w:val="28"/>
          <w:lang w:val="en-US"/>
        </w:rPr>
        <w:t>c</w:t>
      </w:r>
      <w:r w:rsidRPr="007908DB">
        <w:rPr>
          <w:rFonts w:ascii="Times New Roman" w:hAnsi="Times New Roman"/>
          <w:spacing w:val="-6"/>
          <w:sz w:val="28"/>
          <w:szCs w:val="28"/>
        </w:rPr>
        <w:t xml:space="preserve">) </w:t>
      </w:r>
      <w:r w:rsidRPr="007908DB">
        <w:rPr>
          <w:rFonts w:ascii="Times New Roman" w:hAnsi="Times New Roman"/>
          <w:spacing w:val="-6"/>
          <w:sz w:val="28"/>
          <w:szCs w:val="28"/>
          <w:lang w:val="uk-UA"/>
        </w:rPr>
        <w:t>виконання вправи такого типу надихнуло до її застосування в майбутній професійній діяльності</w:t>
      </w:r>
    </w:p>
    <w:p w:rsidR="003249E9" w:rsidRPr="007908DB" w:rsidRDefault="003249E9" w:rsidP="006B0A00">
      <w:pPr>
        <w:keepNext/>
        <w:widowControl w:val="0"/>
        <w:spacing w:after="0" w:line="360" w:lineRule="auto"/>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4. Яку роль відіграло застосування коміксу як діалогу-зразка у виконанні </w:t>
      </w:r>
      <w:r w:rsidRPr="007908DB">
        <w:rPr>
          <w:rFonts w:ascii="Times New Roman" w:hAnsi="Times New Roman"/>
          <w:spacing w:val="-6"/>
          <w:sz w:val="28"/>
          <w:szCs w:val="28"/>
          <w:lang w:val="uk-UA"/>
        </w:rPr>
        <w:lastRenderedPageBreak/>
        <w:t>наступних вправ з навчання діалогічного мовлення?</w:t>
      </w:r>
    </w:p>
    <w:p w:rsidR="003249E9" w:rsidRPr="007908DB" w:rsidRDefault="003249E9" w:rsidP="009F2C38">
      <w:pPr>
        <w:keepNext/>
        <w:widowControl w:val="0"/>
        <w:numPr>
          <w:ilvl w:val="0"/>
          <w:numId w:val="12"/>
        </w:numPr>
        <w:spacing w:after="0" w:line="360" w:lineRule="auto"/>
        <w:ind w:left="360"/>
        <w:jc w:val="both"/>
        <w:rPr>
          <w:rFonts w:ascii="Times New Roman" w:hAnsi="Times New Roman"/>
          <w:spacing w:val="-6"/>
          <w:sz w:val="28"/>
          <w:szCs w:val="28"/>
          <w:lang w:val="uk-UA"/>
        </w:rPr>
      </w:pPr>
      <w:r w:rsidRPr="007908DB">
        <w:rPr>
          <w:rFonts w:ascii="Times New Roman" w:hAnsi="Times New Roman"/>
          <w:spacing w:val="-6"/>
          <w:sz w:val="28"/>
          <w:szCs w:val="28"/>
          <w:lang w:val="uk-UA"/>
        </w:rPr>
        <w:t>комікс дав змогу наочно побачити, у якій послідовності та які репліки  можна вжити у діалозі, та як цей вибір залежить від комунікативних ролей співрозмовників у конкретній ситуації</w:t>
      </w:r>
    </w:p>
    <w:p w:rsidR="003249E9" w:rsidRPr="007908DB" w:rsidRDefault="003249E9" w:rsidP="009F2C38">
      <w:pPr>
        <w:keepNext/>
        <w:widowControl w:val="0"/>
        <w:numPr>
          <w:ilvl w:val="0"/>
          <w:numId w:val="12"/>
        </w:numPr>
        <w:spacing w:after="0" w:line="360" w:lineRule="auto"/>
        <w:ind w:left="360"/>
        <w:jc w:val="both"/>
        <w:rPr>
          <w:rFonts w:ascii="Times New Roman" w:hAnsi="Times New Roman"/>
          <w:spacing w:val="-6"/>
          <w:sz w:val="28"/>
          <w:szCs w:val="28"/>
          <w:lang w:val="uk-UA"/>
        </w:rPr>
      </w:pPr>
      <w:r w:rsidRPr="007908DB">
        <w:rPr>
          <w:rFonts w:ascii="Times New Roman" w:hAnsi="Times New Roman"/>
          <w:spacing w:val="-6"/>
          <w:sz w:val="28"/>
          <w:szCs w:val="28"/>
          <w:lang w:val="uk-UA"/>
        </w:rPr>
        <w:t>друкований формат діалогу полегшив сприймання англомовного мовлення</w:t>
      </w:r>
    </w:p>
    <w:p w:rsidR="003249E9" w:rsidRPr="007908DB" w:rsidRDefault="003249E9" w:rsidP="009F2C38">
      <w:pPr>
        <w:keepNext/>
        <w:widowControl w:val="0"/>
        <w:numPr>
          <w:ilvl w:val="0"/>
          <w:numId w:val="12"/>
        </w:numPr>
        <w:spacing w:after="0" w:line="360" w:lineRule="auto"/>
        <w:ind w:left="360"/>
        <w:jc w:val="both"/>
        <w:rPr>
          <w:rFonts w:ascii="Times New Roman" w:hAnsi="Times New Roman"/>
          <w:spacing w:val="-6"/>
          <w:sz w:val="28"/>
          <w:szCs w:val="28"/>
          <w:lang w:val="uk-UA"/>
        </w:rPr>
      </w:pPr>
      <w:r w:rsidRPr="007908DB">
        <w:rPr>
          <w:rFonts w:ascii="Times New Roman" w:hAnsi="Times New Roman"/>
          <w:spacing w:val="-6"/>
          <w:sz w:val="28"/>
          <w:szCs w:val="28"/>
          <w:lang w:val="uk-UA"/>
        </w:rPr>
        <w:t>застосування коміксу як засобу наочності надихнуло на його застосування в майбутній професії</w:t>
      </w:r>
    </w:p>
    <w:p w:rsidR="003249E9" w:rsidRPr="007908DB" w:rsidRDefault="003249E9" w:rsidP="006B0A00">
      <w:pPr>
        <w:keepNext/>
        <w:widowControl w:val="0"/>
        <w:spacing w:after="0" w:line="360" w:lineRule="auto"/>
        <w:jc w:val="both"/>
        <w:rPr>
          <w:rFonts w:ascii="Times New Roman" w:hAnsi="Times New Roman"/>
          <w:spacing w:val="-6"/>
          <w:sz w:val="28"/>
          <w:szCs w:val="28"/>
          <w:lang w:val="uk-UA"/>
        </w:rPr>
      </w:pPr>
      <w:r w:rsidRPr="007908DB">
        <w:rPr>
          <w:rFonts w:ascii="Times New Roman" w:hAnsi="Times New Roman"/>
          <w:spacing w:val="-6"/>
          <w:sz w:val="28"/>
          <w:szCs w:val="28"/>
          <w:lang w:val="uk-UA"/>
        </w:rPr>
        <w:t>5. Яку роль відіграло використання коміксу як опори під час доповнення діалогу?</w:t>
      </w:r>
    </w:p>
    <w:p w:rsidR="003249E9" w:rsidRPr="007908DB" w:rsidRDefault="003249E9" w:rsidP="00F97F89">
      <w:pPr>
        <w:keepNext/>
        <w:widowControl w:val="0"/>
        <w:numPr>
          <w:ilvl w:val="0"/>
          <w:numId w:val="11"/>
        </w:numPr>
        <w:tabs>
          <w:tab w:val="left" w:pos="270"/>
        </w:tabs>
        <w:spacing w:after="0" w:line="360" w:lineRule="auto"/>
        <w:ind w:left="0" w:firstLine="0"/>
        <w:jc w:val="both"/>
        <w:rPr>
          <w:rFonts w:ascii="Times New Roman" w:hAnsi="Times New Roman"/>
          <w:spacing w:val="-6"/>
          <w:sz w:val="28"/>
          <w:szCs w:val="28"/>
          <w:lang w:val="uk-UA"/>
        </w:rPr>
      </w:pPr>
      <w:r w:rsidRPr="007908DB">
        <w:rPr>
          <w:rFonts w:ascii="Times New Roman" w:hAnsi="Times New Roman"/>
          <w:spacing w:val="-6"/>
          <w:sz w:val="28"/>
          <w:szCs w:val="28"/>
          <w:lang w:val="uk-UA"/>
        </w:rPr>
        <w:t>комікс зробив процес виконання вправи більш цікавим та розважальним</w:t>
      </w:r>
    </w:p>
    <w:p w:rsidR="003249E9" w:rsidRPr="007908DB" w:rsidRDefault="003249E9" w:rsidP="00F97F89">
      <w:pPr>
        <w:keepNext/>
        <w:widowControl w:val="0"/>
        <w:numPr>
          <w:ilvl w:val="0"/>
          <w:numId w:val="11"/>
        </w:numPr>
        <w:tabs>
          <w:tab w:val="left" w:pos="270"/>
        </w:tabs>
        <w:spacing w:after="0" w:line="360" w:lineRule="auto"/>
        <w:ind w:left="0" w:firstLine="0"/>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на відміну від схематичних таблиць, у яких відсутні зображення </w:t>
      </w:r>
    </w:p>
    <w:p w:rsidR="003249E9" w:rsidRPr="007908DB" w:rsidRDefault="003249E9" w:rsidP="00F97F89">
      <w:pPr>
        <w:keepNext/>
        <w:widowControl w:val="0"/>
        <w:tabs>
          <w:tab w:val="left" w:pos="270"/>
        </w:tabs>
        <w:spacing w:after="0" w:line="360" w:lineRule="auto"/>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комунікантів, комікс допоміг зорієнтуватися, хто бере участь у розмові, і таким чином правильно вписати репліки </w:t>
      </w:r>
    </w:p>
    <w:p w:rsidR="003249E9" w:rsidRPr="007908DB" w:rsidRDefault="003249E9" w:rsidP="00F97F89">
      <w:pPr>
        <w:keepNext/>
        <w:widowControl w:val="0"/>
        <w:numPr>
          <w:ilvl w:val="0"/>
          <w:numId w:val="11"/>
        </w:numPr>
        <w:tabs>
          <w:tab w:val="left" w:pos="270"/>
        </w:tabs>
        <w:spacing w:after="0" w:line="360" w:lineRule="auto"/>
        <w:ind w:left="0" w:firstLine="0"/>
        <w:jc w:val="both"/>
        <w:rPr>
          <w:rFonts w:ascii="Times New Roman" w:hAnsi="Times New Roman"/>
          <w:spacing w:val="-6"/>
          <w:sz w:val="28"/>
          <w:szCs w:val="28"/>
          <w:lang w:val="uk-UA"/>
        </w:rPr>
      </w:pPr>
      <w:r w:rsidRPr="007908DB">
        <w:rPr>
          <w:rFonts w:ascii="Times New Roman" w:hAnsi="Times New Roman"/>
          <w:spacing w:val="-6"/>
          <w:sz w:val="28"/>
          <w:szCs w:val="28"/>
          <w:lang w:val="uk-UA"/>
        </w:rPr>
        <w:t>виконання вправи такого типу надихнуло до її застосування в майбутній професійній діяльності</w:t>
      </w:r>
    </w:p>
    <w:p w:rsidR="003249E9" w:rsidRPr="007908DB" w:rsidRDefault="003249E9" w:rsidP="006B0A00">
      <w:pPr>
        <w:keepNext/>
        <w:widowControl w:val="0"/>
        <w:spacing w:after="0" w:line="360" w:lineRule="auto"/>
        <w:ind w:firstLine="660"/>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Ознайомившись з анкетами, студенти обвели ті варіанти відповідей до кожного запитання, з якими вони погоджуються.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Результати анкетування показали, що майже 100% студентів, які взяли участь в апробації та анкетуванні, вважають, що застосування коміксу не вплинуло на їх розуміння іншомовного мовлення під час читання чи аудіювання. Його вербальний компонент лише полегшив виконання вправ для перевірки розуміння прочитаного чи почутого. Так, стверджуємо, що застосування коміксу під час навчання студентів іншомовного читання чи аудіювання виявилося недоцільним на післятекстових етапах, оскільки, виконуючи вправи, студенти покладалися не на отриману з тексту інформацію, а на невербальний компонент коміксу, що слугувало підказкою до виконання вправи.</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Крім цього, виконавши післятекстові вправи з коміксом, лише 30% опитаних вважають можливим навчання англомовного аудіювання та читання засобом коміксу у їхній майбутній професійній діяльності як викладачів іноземних мов.</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Протилежні результати ми отримали стосовно застосування коміксу під </w:t>
      </w:r>
      <w:r w:rsidRPr="007908DB">
        <w:rPr>
          <w:rFonts w:ascii="Times New Roman" w:hAnsi="Times New Roman"/>
          <w:spacing w:val="-6"/>
          <w:sz w:val="28"/>
          <w:szCs w:val="28"/>
          <w:lang w:val="uk-UA"/>
        </w:rPr>
        <w:lastRenderedPageBreak/>
        <w:t>час навчання продуктивних видів іншомовної мовленнєвої діяльності. 90 % студентів експериментальної групи погодилися з тим, що комікс допоміг розширити думки та виразити їх у логічній послідовності під час написання твору. При цьому, зауважимо, саме невербальний компонент слугував основою для творчості. У свою чергу, побачене студенти виражали засобами мови, що і дало змогу повноцінно перевірити сформованість їхніх умінь в англомовному письмі.</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Що стосується отриманих нами даних про враження експериментальної групи від застосування коміксу під час навчання англомовного діалогічного мовлення, 90% опитаних погодилися з доцільністю та ефективністю застосування коміксу, як на етапі демонстрації діалогу, так і на етапі об’єднання діалогічних єдностей у мінідіалог. Студен</w:t>
      </w:r>
      <w:r w:rsidR="00A24DA3" w:rsidRPr="007908DB">
        <w:rPr>
          <w:rFonts w:ascii="Times New Roman" w:hAnsi="Times New Roman"/>
          <w:spacing w:val="-6"/>
          <w:sz w:val="28"/>
          <w:szCs w:val="28"/>
          <w:lang w:val="uk-UA"/>
        </w:rPr>
        <w:t xml:space="preserve">ти погодилися з тим, що спершу </w:t>
      </w:r>
      <w:r w:rsidRPr="007908DB">
        <w:rPr>
          <w:rFonts w:ascii="Times New Roman" w:hAnsi="Times New Roman"/>
          <w:spacing w:val="-6"/>
          <w:sz w:val="28"/>
          <w:szCs w:val="28"/>
          <w:lang w:val="uk-UA"/>
        </w:rPr>
        <w:t>комікс дав змогу наочно побачити, у які</w:t>
      </w:r>
      <w:r w:rsidR="00A24DA3" w:rsidRPr="007908DB">
        <w:rPr>
          <w:rFonts w:ascii="Times New Roman" w:hAnsi="Times New Roman"/>
          <w:spacing w:val="-6"/>
          <w:sz w:val="28"/>
          <w:szCs w:val="28"/>
          <w:lang w:val="uk-UA"/>
        </w:rPr>
        <w:t xml:space="preserve">й послідовності та які репліки </w:t>
      </w:r>
      <w:r w:rsidRPr="007908DB">
        <w:rPr>
          <w:rFonts w:ascii="Times New Roman" w:hAnsi="Times New Roman"/>
          <w:spacing w:val="-6"/>
          <w:sz w:val="28"/>
          <w:szCs w:val="28"/>
          <w:lang w:val="uk-UA"/>
        </w:rPr>
        <w:t>можна вжити у діалозі, та як цей вибір залежить від комунікативних ролей співрозмовників у конкретній ситуації. А на етапі об’єднання діалогічних єдностей у мінідіалоги, комікс допоміг зорієнтуватися, хто бере участь у розмові, і таким чином відразу перейти до виконання вправи. Наголошуємо на тому, що у цьому випадку використаний як опора комікс не «підказував», про що йшлося під час аналізу результатів застосування коміксу для формування іншомовних рецептивних мовленнєвих умінь, а стратегічно полегшив виконання вправ, візуалізуючи процес можливого спілкування та реалізуючи принцип ситуативності не лише в комунікативних, а й в умовно-комунікативним вправах.</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70 % опитаних готові у майбутньому використовувати вправи з коміксами під час навчання своїх учнів чи студентів іншомовного діалогічного мовлення. Такі дані свідчать про те, що майбутні вчителі / викладачі іноземних мов, спробувавши власноруч виконати вправи з коміксом для навчання різних видів мовленнєвої діяльності, переконались у його доцільності саме під час навчання діалогічного мовлення. Крім цього, ми наголошуємо на тому, що лише під час удосконалення іншомовних мовленнєвих вмінь студентів саме в діалогічному мовленні, стало можливим використати комікс на усіх етапах навчання цього </w:t>
      </w:r>
      <w:r w:rsidRPr="007908DB">
        <w:rPr>
          <w:rFonts w:ascii="Times New Roman" w:hAnsi="Times New Roman"/>
          <w:spacing w:val="-6"/>
          <w:sz w:val="28"/>
          <w:szCs w:val="28"/>
          <w:lang w:val="uk-UA"/>
        </w:rPr>
        <w:lastRenderedPageBreak/>
        <w:t xml:space="preserve">виду іншомовної мовленнєвої діяльності.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Таким чином, результати анкетування підтвердили, що через відсутність досвіду роботи з графічною літературою студенти у більшості випадках неготові застосовувати комікс у своїй майбутній професійній діяльності, хоча ще раз наголошуємо на тому, що більшість сучасних автентичних підручників для загальноосвітніх навчальних закладів базуються на вправах з коміксами. Тим не менш, у ході апробації методики формування англомовної комунікативної компетентності у майбутніх учителів засобами коміксів студенти виявили інтерес до застосування коміксу під час навчання діалогічного мовлення, оскільки цей тип креолізованого тексту послугував корисною опорою на всіх етапах удосконалення вмінь в іншомовному діалогічному мовленні.</w:t>
      </w:r>
    </w:p>
    <w:p w:rsidR="003249E9" w:rsidRPr="007908DB" w:rsidRDefault="003249E9" w:rsidP="006B0A00">
      <w:pPr>
        <w:keepNext/>
        <w:widowControl w:val="0"/>
        <w:spacing w:after="0" w:line="360" w:lineRule="auto"/>
        <w:ind w:left="142" w:hanging="142"/>
        <w:jc w:val="both"/>
        <w:rPr>
          <w:rFonts w:ascii="Times New Roman" w:hAnsi="Times New Roman"/>
          <w:spacing w:val="-6"/>
          <w:sz w:val="28"/>
          <w:szCs w:val="28"/>
          <w:lang w:val="uk-UA"/>
        </w:rPr>
      </w:pPr>
    </w:p>
    <w:p w:rsidR="003249E9" w:rsidRPr="007908DB" w:rsidRDefault="003249E9" w:rsidP="006B0A00">
      <w:pPr>
        <w:keepNext/>
        <w:widowControl w:val="0"/>
        <w:spacing w:after="0" w:line="360" w:lineRule="auto"/>
        <w:ind w:left="142" w:hanging="142"/>
        <w:jc w:val="center"/>
        <w:rPr>
          <w:rFonts w:ascii="Times New Roman" w:hAnsi="Times New Roman"/>
          <w:b/>
          <w:spacing w:val="-6"/>
          <w:sz w:val="28"/>
          <w:szCs w:val="28"/>
          <w:lang w:val="uk-UA"/>
        </w:rPr>
      </w:pPr>
      <w:r w:rsidRPr="007908DB">
        <w:rPr>
          <w:rFonts w:ascii="Times New Roman" w:hAnsi="Times New Roman"/>
          <w:b/>
          <w:spacing w:val="-6"/>
          <w:sz w:val="28"/>
          <w:szCs w:val="28"/>
          <w:lang w:val="uk-UA"/>
        </w:rPr>
        <w:t>Висновки з розділу 3</w:t>
      </w:r>
    </w:p>
    <w:p w:rsidR="003249E9" w:rsidRPr="007908DB" w:rsidRDefault="003249E9" w:rsidP="006B0A00">
      <w:pPr>
        <w:keepNext/>
        <w:widowControl w:val="0"/>
        <w:spacing w:after="0" w:line="360" w:lineRule="auto"/>
        <w:ind w:left="142" w:hanging="142"/>
        <w:jc w:val="center"/>
        <w:rPr>
          <w:rFonts w:ascii="Times New Roman" w:hAnsi="Times New Roman"/>
          <w:b/>
          <w:spacing w:val="-6"/>
          <w:sz w:val="28"/>
          <w:szCs w:val="28"/>
          <w:lang w:val="uk-UA"/>
        </w:rPr>
      </w:pP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У третьому розділі описано </w:t>
      </w:r>
      <w:r w:rsidR="00EE5F34">
        <w:rPr>
          <w:rFonts w:ascii="Times New Roman" w:hAnsi="Times New Roman"/>
          <w:spacing w:val="-6"/>
          <w:sz w:val="28"/>
          <w:szCs w:val="28"/>
          <w:lang w:val="uk-UA"/>
        </w:rPr>
        <w:t xml:space="preserve">апробацію </w:t>
      </w:r>
      <w:r w:rsidRPr="007908DB">
        <w:rPr>
          <w:rFonts w:ascii="Times New Roman" w:hAnsi="Times New Roman"/>
          <w:spacing w:val="-6"/>
          <w:sz w:val="28"/>
          <w:szCs w:val="28"/>
          <w:lang w:val="uk-UA"/>
        </w:rPr>
        <w:t>методики формування іншомовної комунікативної компетентності студентів мовних спеціальностей засобами коміксу.</w:t>
      </w:r>
    </w:p>
    <w:p w:rsidR="003249E9" w:rsidRPr="007908DB" w:rsidRDefault="00EE5F34" w:rsidP="006B0A00">
      <w:pPr>
        <w:keepNext/>
        <w:widowControl w:val="0"/>
        <w:spacing w:after="0" w:line="360" w:lineRule="auto"/>
        <w:ind w:firstLine="709"/>
        <w:jc w:val="both"/>
        <w:rPr>
          <w:rFonts w:ascii="Times New Roman" w:hAnsi="Times New Roman"/>
          <w:spacing w:val="-6"/>
          <w:sz w:val="28"/>
          <w:szCs w:val="28"/>
          <w:lang w:val="uk-UA"/>
        </w:rPr>
      </w:pPr>
      <w:r>
        <w:rPr>
          <w:rFonts w:ascii="Times New Roman" w:hAnsi="Times New Roman"/>
          <w:spacing w:val="-6"/>
          <w:sz w:val="28"/>
          <w:szCs w:val="28"/>
          <w:lang w:val="uk-UA"/>
        </w:rPr>
        <w:t>У результаті апробації пропонованої методики ми дійшли таких висновків</w:t>
      </w:r>
      <w:r w:rsidR="003249E9" w:rsidRPr="007908DB">
        <w:rPr>
          <w:rFonts w:ascii="Times New Roman" w:hAnsi="Times New Roman"/>
          <w:spacing w:val="-6"/>
          <w:sz w:val="28"/>
          <w:szCs w:val="28"/>
          <w:lang w:val="uk-UA"/>
        </w:rPr>
        <w:t>:</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1. </w:t>
      </w:r>
      <w:r w:rsidR="00EE5F34">
        <w:rPr>
          <w:rFonts w:ascii="Times New Roman" w:hAnsi="Times New Roman"/>
          <w:spacing w:val="-6"/>
          <w:sz w:val="28"/>
          <w:szCs w:val="28"/>
          <w:lang w:val="uk-UA"/>
        </w:rPr>
        <w:t xml:space="preserve">Апробація методики </w:t>
      </w:r>
      <w:r w:rsidRPr="007908DB">
        <w:rPr>
          <w:rFonts w:ascii="Times New Roman" w:hAnsi="Times New Roman"/>
          <w:spacing w:val="-6"/>
          <w:sz w:val="28"/>
          <w:szCs w:val="28"/>
          <w:lang w:val="uk-UA"/>
        </w:rPr>
        <w:t>формування іншомовної комунікативної компетентності студентів мовних спеціальностей засобом коміксу передбачала реалізацію таких етапів</w:t>
      </w:r>
      <w:r w:rsidR="00EE5F34">
        <w:rPr>
          <w:rFonts w:ascii="Times New Roman" w:hAnsi="Times New Roman"/>
          <w:spacing w:val="-6"/>
          <w:sz w:val="28"/>
          <w:szCs w:val="28"/>
          <w:lang w:val="uk-UA"/>
        </w:rPr>
        <w:t xml:space="preserve"> наукового дослідження</w:t>
      </w:r>
      <w:r w:rsidRPr="007908DB">
        <w:rPr>
          <w:rFonts w:ascii="Times New Roman" w:hAnsi="Times New Roman"/>
          <w:spacing w:val="-6"/>
          <w:sz w:val="28"/>
          <w:szCs w:val="28"/>
          <w:lang w:val="uk-UA"/>
        </w:rPr>
        <w:t>: пошуково-розвідувального (аналіз підручників з англійської мови для мовних факультетів щодо</w:t>
      </w:r>
      <w:r w:rsidR="00A24DA3" w:rsidRPr="007908DB">
        <w:rPr>
          <w:rFonts w:ascii="Times New Roman" w:hAnsi="Times New Roman"/>
          <w:spacing w:val="-6"/>
          <w:sz w:val="28"/>
          <w:szCs w:val="28"/>
          <w:lang w:val="uk-UA"/>
        </w:rPr>
        <w:t xml:space="preserve"> наявності </w:t>
      </w:r>
      <w:r w:rsidR="00EE5F34">
        <w:rPr>
          <w:rFonts w:ascii="Times New Roman" w:hAnsi="Times New Roman"/>
          <w:spacing w:val="-6"/>
          <w:sz w:val="28"/>
          <w:szCs w:val="28"/>
          <w:lang w:val="uk-UA"/>
        </w:rPr>
        <w:t xml:space="preserve">в них </w:t>
      </w:r>
      <w:r w:rsidR="00A24DA3" w:rsidRPr="007908DB">
        <w:rPr>
          <w:rFonts w:ascii="Times New Roman" w:hAnsi="Times New Roman"/>
          <w:spacing w:val="-6"/>
          <w:sz w:val="28"/>
          <w:szCs w:val="28"/>
          <w:lang w:val="uk-UA"/>
        </w:rPr>
        <w:t xml:space="preserve">вправ з коміксами), </w:t>
      </w:r>
      <w:r w:rsidRPr="007908DB">
        <w:rPr>
          <w:rFonts w:ascii="Times New Roman" w:hAnsi="Times New Roman"/>
          <w:spacing w:val="-6"/>
          <w:sz w:val="28"/>
          <w:szCs w:val="28"/>
          <w:lang w:val="uk-UA"/>
        </w:rPr>
        <w:t>формувального (</w:t>
      </w:r>
      <w:r w:rsidR="00EE5F34">
        <w:rPr>
          <w:rFonts w:ascii="Times New Roman" w:hAnsi="Times New Roman"/>
          <w:spacing w:val="-6"/>
          <w:sz w:val="28"/>
          <w:szCs w:val="28"/>
          <w:lang w:val="uk-UA"/>
        </w:rPr>
        <w:t xml:space="preserve">апробація методики </w:t>
      </w:r>
      <w:r w:rsidRPr="007908DB">
        <w:rPr>
          <w:rFonts w:ascii="Times New Roman" w:hAnsi="Times New Roman"/>
          <w:spacing w:val="-6"/>
          <w:sz w:val="28"/>
          <w:szCs w:val="28"/>
          <w:lang w:val="uk-UA"/>
        </w:rPr>
        <w:t>формування іншомовної комунікативної компетентності студентів мовних спеціальностей засобом коміксу з використанням розроблених вправ), прикінцевого (проведення анкетування студентів з метою виявлення їх</w:t>
      </w:r>
      <w:r w:rsidR="00F97F89">
        <w:rPr>
          <w:rFonts w:ascii="Times New Roman" w:hAnsi="Times New Roman"/>
          <w:spacing w:val="-6"/>
          <w:sz w:val="28"/>
          <w:szCs w:val="28"/>
          <w:lang w:val="uk-UA"/>
        </w:rPr>
        <w:t>нього</w:t>
      </w:r>
      <w:r w:rsidRPr="007908DB">
        <w:rPr>
          <w:rFonts w:ascii="Times New Roman" w:hAnsi="Times New Roman"/>
          <w:spacing w:val="-6"/>
          <w:sz w:val="28"/>
          <w:szCs w:val="28"/>
          <w:lang w:val="uk-UA"/>
        </w:rPr>
        <w:t xml:space="preserve"> ставлення до необхідності застосування коміксу у вищих навчальних закладах на заняттях з іноземної мови під час формування іншомовної комунікативної компетентності у чотирьох видах мовленнєвої діяльності).</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2. Відповідно до результатів, отриманих після </w:t>
      </w:r>
      <w:r w:rsidR="00F97F89">
        <w:rPr>
          <w:rFonts w:ascii="Times New Roman" w:hAnsi="Times New Roman"/>
          <w:spacing w:val="-6"/>
          <w:sz w:val="28"/>
          <w:szCs w:val="28"/>
          <w:lang w:val="uk-UA"/>
        </w:rPr>
        <w:t xml:space="preserve">апробації методики, зокрема </w:t>
      </w:r>
      <w:r w:rsidRPr="007908DB">
        <w:rPr>
          <w:rFonts w:ascii="Times New Roman" w:hAnsi="Times New Roman"/>
          <w:spacing w:val="-6"/>
          <w:sz w:val="28"/>
          <w:szCs w:val="28"/>
          <w:lang w:val="uk-UA"/>
        </w:rPr>
        <w:lastRenderedPageBreak/>
        <w:t>вправ з коміксами та проведення анкетування студентів, застосування коміксу у вищих навчальних закладах найдоцільн</w:t>
      </w:r>
      <w:r w:rsidR="00F97F89">
        <w:rPr>
          <w:rFonts w:ascii="Times New Roman" w:hAnsi="Times New Roman"/>
          <w:spacing w:val="-6"/>
          <w:sz w:val="28"/>
          <w:szCs w:val="28"/>
          <w:lang w:val="uk-UA"/>
        </w:rPr>
        <w:t>іш</w:t>
      </w:r>
      <w:r w:rsidRPr="007908DB">
        <w:rPr>
          <w:rFonts w:ascii="Times New Roman" w:hAnsi="Times New Roman"/>
          <w:spacing w:val="-6"/>
          <w:sz w:val="28"/>
          <w:szCs w:val="28"/>
          <w:lang w:val="uk-UA"/>
        </w:rPr>
        <w:t>е під час навчання студентів іншомовного діалогічного мовлення, що спричинено значною варіативністю тем та образів, які можуть бути покладені в основу діал</w:t>
      </w:r>
      <w:r w:rsidR="00F97F89">
        <w:rPr>
          <w:rFonts w:ascii="Times New Roman" w:hAnsi="Times New Roman"/>
          <w:spacing w:val="-6"/>
          <w:sz w:val="28"/>
          <w:szCs w:val="28"/>
          <w:lang w:val="uk-UA"/>
        </w:rPr>
        <w:t>огів коміксу та застосовані на в</w:t>
      </w:r>
      <w:r w:rsidRPr="007908DB">
        <w:rPr>
          <w:rFonts w:ascii="Times New Roman" w:hAnsi="Times New Roman"/>
          <w:spacing w:val="-6"/>
          <w:sz w:val="28"/>
          <w:szCs w:val="28"/>
          <w:lang w:val="uk-UA"/>
        </w:rPr>
        <w:t>сіх етапах навчання цього виду іншомовної мовленнєвої діяльності. Так, 90 % студентів не лише позитивно оцінили доцільність застосування коміксу під час виконання вправ на розвиток вмінь в іншомовному діалогічному мовленні, а й виявили інтерес до застосування цього типу вправ у майбутній професійній діяльності.</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Результати анкетування також показали, що через відсутність досвіду роботи з графічною літературою лише 30 % студентів готові застосовувати комікс як засіб навчання іншомовного читання чи письма. Такі результати свідчать й про те, що більшість із студентів, потрапивши до загальноосвітнього навчального закладу </w:t>
      </w:r>
      <w:r w:rsidR="00F97F89">
        <w:rPr>
          <w:rFonts w:ascii="Times New Roman" w:hAnsi="Times New Roman"/>
          <w:spacing w:val="-6"/>
          <w:sz w:val="28"/>
          <w:szCs w:val="28"/>
          <w:lang w:val="uk-UA"/>
        </w:rPr>
        <w:t>в якості вчителів, будуть не</w:t>
      </w:r>
      <w:r w:rsidRPr="007908DB">
        <w:rPr>
          <w:rFonts w:ascii="Times New Roman" w:hAnsi="Times New Roman"/>
          <w:spacing w:val="-6"/>
          <w:sz w:val="28"/>
          <w:szCs w:val="28"/>
          <w:lang w:val="uk-UA"/>
        </w:rPr>
        <w:t>готовими на професійному рівні працювати з навчальним матеріалом, який передбачено підручниками з іноземних мов для загальноосвітніх навчальних закладів, оскільки в більшості випадках в їх</w:t>
      </w:r>
      <w:r w:rsidR="00F97F89">
        <w:rPr>
          <w:rFonts w:ascii="Times New Roman" w:hAnsi="Times New Roman"/>
          <w:spacing w:val="-6"/>
          <w:sz w:val="28"/>
          <w:szCs w:val="28"/>
          <w:lang w:val="uk-UA"/>
        </w:rPr>
        <w:t>ню</w:t>
      </w:r>
      <w:r w:rsidRPr="007908DB">
        <w:rPr>
          <w:rFonts w:ascii="Times New Roman" w:hAnsi="Times New Roman"/>
          <w:spacing w:val="-6"/>
          <w:sz w:val="28"/>
          <w:szCs w:val="28"/>
          <w:lang w:val="uk-UA"/>
        </w:rPr>
        <w:t xml:space="preserve"> основу покладено вправи з коміксами.</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3. </w:t>
      </w:r>
      <w:r w:rsidR="00F97F89">
        <w:rPr>
          <w:rFonts w:ascii="Times New Roman" w:hAnsi="Times New Roman"/>
          <w:spacing w:val="-6"/>
          <w:sz w:val="28"/>
          <w:szCs w:val="28"/>
          <w:lang w:val="uk-UA"/>
        </w:rPr>
        <w:t>У</w:t>
      </w:r>
      <w:r w:rsidRPr="007908DB">
        <w:rPr>
          <w:rFonts w:ascii="Times New Roman" w:hAnsi="Times New Roman"/>
          <w:spacing w:val="-6"/>
          <w:sz w:val="28"/>
          <w:szCs w:val="28"/>
          <w:lang w:val="uk-UA"/>
        </w:rPr>
        <w:t xml:space="preserve">провадження коміксу та його застосування на заняттях з іноземних мов у  вищих навчальних закладах має низку перешкод, що пов’язано з відсутністю необхідної літератури та технічного забезпечення аудиторій для проведення занять з іноземних мов. </w:t>
      </w:r>
    </w:p>
    <w:p w:rsidR="003249E9"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Отже, результати, отримані в ході </w:t>
      </w:r>
      <w:r w:rsidR="00F97F89">
        <w:rPr>
          <w:rFonts w:ascii="Times New Roman" w:hAnsi="Times New Roman"/>
          <w:spacing w:val="-6"/>
          <w:sz w:val="28"/>
          <w:szCs w:val="28"/>
          <w:lang w:val="uk-UA"/>
        </w:rPr>
        <w:t xml:space="preserve">апробації </w:t>
      </w:r>
      <w:r w:rsidRPr="007908DB">
        <w:rPr>
          <w:rFonts w:ascii="Times New Roman" w:hAnsi="Times New Roman"/>
          <w:spacing w:val="-6"/>
          <w:sz w:val="28"/>
          <w:szCs w:val="28"/>
          <w:lang w:val="uk-UA"/>
        </w:rPr>
        <w:t>підтвердили не лише потенціал коміксу як засобу формування іншомовної комунікативної компетентності, особливо під час навчання іншомовного діалогічного мовлення, а й необхідність удосконалювати методику навчання іноземних мов засоб</w:t>
      </w:r>
      <w:r w:rsidR="00F97F89">
        <w:rPr>
          <w:rFonts w:ascii="Times New Roman" w:hAnsi="Times New Roman"/>
          <w:spacing w:val="-6"/>
          <w:sz w:val="28"/>
          <w:szCs w:val="28"/>
          <w:lang w:val="uk-UA"/>
        </w:rPr>
        <w:t>ом коміксу, навчаючи майбутніх у</w:t>
      </w:r>
      <w:r w:rsidRPr="007908DB">
        <w:rPr>
          <w:rFonts w:ascii="Times New Roman" w:hAnsi="Times New Roman"/>
          <w:spacing w:val="-6"/>
          <w:sz w:val="28"/>
          <w:szCs w:val="28"/>
          <w:lang w:val="uk-UA"/>
        </w:rPr>
        <w:t>чителів іноземних мов.</w:t>
      </w:r>
    </w:p>
    <w:p w:rsidR="00F97F89" w:rsidRPr="007908DB" w:rsidRDefault="00F97F89" w:rsidP="006B0A00">
      <w:pPr>
        <w:keepNext/>
        <w:widowControl w:val="0"/>
        <w:spacing w:after="0" w:line="360" w:lineRule="auto"/>
        <w:ind w:firstLine="709"/>
        <w:jc w:val="both"/>
        <w:rPr>
          <w:rFonts w:ascii="Times New Roman" w:hAnsi="Times New Roman"/>
          <w:spacing w:val="-6"/>
          <w:sz w:val="28"/>
          <w:szCs w:val="28"/>
          <w:lang w:val="uk-UA"/>
        </w:rPr>
        <w:sectPr w:rsidR="00F97F89" w:rsidRPr="007908DB" w:rsidSect="00E77576">
          <w:pgSz w:w="11906" w:h="16838"/>
          <w:pgMar w:top="1138" w:right="850" w:bottom="1138" w:left="1699" w:header="0" w:footer="0" w:gutter="0"/>
          <w:cols w:space="708"/>
          <w:docGrid w:linePitch="360"/>
        </w:sectPr>
      </w:pPr>
    </w:p>
    <w:p w:rsidR="003249E9" w:rsidRPr="007908DB" w:rsidRDefault="003249E9" w:rsidP="006B0A00">
      <w:pPr>
        <w:keepNext/>
        <w:widowControl w:val="0"/>
        <w:spacing w:after="0" w:line="360" w:lineRule="auto"/>
        <w:ind w:firstLine="709"/>
        <w:jc w:val="center"/>
        <w:rPr>
          <w:rFonts w:ascii="Times New Roman" w:hAnsi="Times New Roman"/>
          <w:b/>
          <w:spacing w:val="-6"/>
          <w:sz w:val="28"/>
          <w:szCs w:val="28"/>
          <w:lang w:val="uk-UA"/>
        </w:rPr>
      </w:pPr>
      <w:r w:rsidRPr="007908DB">
        <w:rPr>
          <w:rFonts w:ascii="Times New Roman" w:hAnsi="Times New Roman"/>
          <w:b/>
          <w:spacing w:val="-6"/>
          <w:sz w:val="28"/>
          <w:szCs w:val="28"/>
          <w:lang w:val="uk-UA"/>
        </w:rPr>
        <w:lastRenderedPageBreak/>
        <w:t>ВИСНОВКИ</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Дослідження присвячено формуванню іншомовної комунікативної компетентності студентів мовних спеціальностей засобом коміксу; теоретично обґрунтовано, розроблено й експериментально перевірено методику формування іншомовної комунікативної компетентності студентів мовних спеціальностей засобом коміксу.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Формування іншомовної комунікативної компетентності має бути проведене у рамках особистісно-діяльнісного підходу до навчання іноземних мов. Його ключовим аспектом є мотивація студентів. Так як студенти є активними користувачами продуктів поп-культури, останні відіграють значну роль у їх</w:t>
      </w:r>
      <w:r w:rsidR="00D57977">
        <w:rPr>
          <w:rFonts w:ascii="Times New Roman" w:hAnsi="Times New Roman"/>
          <w:spacing w:val="-6"/>
          <w:sz w:val="28"/>
          <w:szCs w:val="28"/>
          <w:lang w:val="uk-UA"/>
        </w:rPr>
        <w:t>ньому</w:t>
      </w:r>
      <w:r w:rsidRPr="007908DB">
        <w:rPr>
          <w:rFonts w:ascii="Times New Roman" w:hAnsi="Times New Roman"/>
          <w:spacing w:val="-6"/>
          <w:sz w:val="28"/>
          <w:szCs w:val="28"/>
          <w:lang w:val="uk-UA"/>
        </w:rPr>
        <w:t xml:space="preserve"> житті та діяльності, у тому числі навчальній. Одним з прикладів елементів поп-культури є комікс. Комікс, не лише як продукт масової культури, й як приклад креолізованого тексту</w:t>
      </w:r>
      <w:r w:rsidR="00D57977">
        <w:rPr>
          <w:rFonts w:ascii="Times New Roman" w:hAnsi="Times New Roman"/>
          <w:spacing w:val="-6"/>
          <w:sz w:val="28"/>
          <w:szCs w:val="28"/>
          <w:lang w:val="uk-UA"/>
        </w:rPr>
        <w:t>,</w:t>
      </w:r>
      <w:r w:rsidRPr="007908DB">
        <w:rPr>
          <w:rFonts w:ascii="Times New Roman" w:hAnsi="Times New Roman"/>
          <w:spacing w:val="-6"/>
          <w:sz w:val="28"/>
          <w:szCs w:val="28"/>
          <w:lang w:val="uk-UA"/>
        </w:rPr>
        <w:t xml:space="preserve"> може бути застосований під час формування іншомовної мовленнєвої</w:t>
      </w:r>
      <w:r w:rsidR="00D57977">
        <w:rPr>
          <w:rFonts w:ascii="Times New Roman" w:hAnsi="Times New Roman"/>
          <w:spacing w:val="-6"/>
          <w:sz w:val="28"/>
          <w:szCs w:val="28"/>
          <w:lang w:val="uk-UA"/>
        </w:rPr>
        <w:t>,</w:t>
      </w:r>
      <w:r w:rsidR="00D57977" w:rsidRPr="00D57977">
        <w:rPr>
          <w:rFonts w:ascii="Times New Roman" w:hAnsi="Times New Roman"/>
          <w:spacing w:val="-6"/>
          <w:sz w:val="28"/>
          <w:szCs w:val="28"/>
          <w:lang w:val="uk-UA"/>
        </w:rPr>
        <w:t xml:space="preserve"> </w:t>
      </w:r>
      <w:r w:rsidR="00D57977">
        <w:rPr>
          <w:rFonts w:ascii="Times New Roman" w:hAnsi="Times New Roman"/>
          <w:spacing w:val="-6"/>
          <w:sz w:val="28"/>
          <w:szCs w:val="28"/>
          <w:lang w:val="uk-UA"/>
        </w:rPr>
        <w:t>мовної</w:t>
      </w:r>
      <w:r w:rsidRPr="007908DB">
        <w:rPr>
          <w:rFonts w:ascii="Times New Roman" w:hAnsi="Times New Roman"/>
          <w:spacing w:val="-6"/>
          <w:sz w:val="28"/>
          <w:szCs w:val="28"/>
          <w:lang w:val="uk-UA"/>
        </w:rPr>
        <w:t>, лінгвосоціокультурної та навчально-стратегічної компетент</w:t>
      </w:r>
      <w:r w:rsidR="00D57977">
        <w:rPr>
          <w:rFonts w:ascii="Times New Roman" w:hAnsi="Times New Roman"/>
          <w:spacing w:val="-6"/>
          <w:sz w:val="28"/>
          <w:szCs w:val="28"/>
          <w:lang w:val="uk-UA"/>
        </w:rPr>
        <w:t>ностей, які в</w:t>
      </w:r>
      <w:r w:rsidRPr="007908DB">
        <w:rPr>
          <w:rFonts w:ascii="Times New Roman" w:hAnsi="Times New Roman"/>
          <w:spacing w:val="-6"/>
          <w:sz w:val="28"/>
          <w:szCs w:val="28"/>
          <w:lang w:val="uk-UA"/>
        </w:rPr>
        <w:t xml:space="preserve"> сукупності становлять іншомовну комунікативну компетентність. Методичний потенціал коміксу як засобу навчання іноземних мов доводить його активне застосування закордонними та вітчизняними вчителями іноземних мов у загальноосвітніх навчальних закладах.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Тим не менш, аналіз сучасних підручників з іноземних мов для вищих навчальних закладів показав, що на сучасному етапі розвитку методики </w:t>
      </w:r>
      <w:r w:rsidR="00D57977">
        <w:rPr>
          <w:rFonts w:ascii="Times New Roman" w:hAnsi="Times New Roman"/>
          <w:spacing w:val="-6"/>
          <w:sz w:val="28"/>
          <w:szCs w:val="28"/>
          <w:lang w:val="uk-UA"/>
        </w:rPr>
        <w:t>навч</w:t>
      </w:r>
      <w:r w:rsidRPr="007908DB">
        <w:rPr>
          <w:rFonts w:ascii="Times New Roman" w:hAnsi="Times New Roman"/>
          <w:spacing w:val="-6"/>
          <w:sz w:val="28"/>
          <w:szCs w:val="28"/>
          <w:lang w:val="uk-UA"/>
        </w:rPr>
        <w:t xml:space="preserve">ання іноземних мов у мовних вищих навчальних закладах України комікси застосовують лише частково. Як результат, потрапляючи у загальноосвітній навчальний заклад у якості вчителів, недосвідчені </w:t>
      </w:r>
      <w:r w:rsidR="00D57977">
        <w:rPr>
          <w:rFonts w:ascii="Times New Roman" w:hAnsi="Times New Roman"/>
          <w:spacing w:val="-6"/>
          <w:sz w:val="28"/>
          <w:szCs w:val="28"/>
          <w:lang w:val="uk-UA"/>
        </w:rPr>
        <w:t xml:space="preserve">фахівці </w:t>
      </w:r>
      <w:r w:rsidRPr="007908DB">
        <w:rPr>
          <w:rFonts w:ascii="Times New Roman" w:hAnsi="Times New Roman"/>
          <w:spacing w:val="-6"/>
          <w:sz w:val="28"/>
          <w:szCs w:val="28"/>
          <w:lang w:val="uk-UA"/>
        </w:rPr>
        <w:t xml:space="preserve">не мають змоги на професійному рівні працювати з вправами, в основі яких є комікс.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Проаналізувавши принципи (методичний, психологічний та дидактичний) відповідно </w:t>
      </w:r>
      <w:r w:rsidR="00D57977">
        <w:rPr>
          <w:rFonts w:ascii="Times New Roman" w:hAnsi="Times New Roman"/>
          <w:spacing w:val="-6"/>
          <w:sz w:val="28"/>
          <w:szCs w:val="28"/>
          <w:lang w:val="uk-UA"/>
        </w:rPr>
        <w:t xml:space="preserve">до яких авторами підручників </w:t>
      </w:r>
      <w:r w:rsidRPr="007908DB">
        <w:rPr>
          <w:rFonts w:ascii="Times New Roman" w:hAnsi="Times New Roman"/>
          <w:spacing w:val="-6"/>
          <w:sz w:val="28"/>
          <w:szCs w:val="28"/>
          <w:lang w:val="uk-UA"/>
        </w:rPr>
        <w:t>іноземних мов для загальноосвітніх навчальних закладів було розроблено вправи з коміксами, ми розробили вправи</w:t>
      </w:r>
      <w:r w:rsidR="00D57977">
        <w:rPr>
          <w:rFonts w:ascii="Times New Roman" w:hAnsi="Times New Roman"/>
          <w:spacing w:val="-6"/>
          <w:sz w:val="28"/>
          <w:szCs w:val="28"/>
          <w:lang w:val="uk-UA"/>
        </w:rPr>
        <w:t xml:space="preserve"> з опорою на комікс, спрямовані</w:t>
      </w:r>
      <w:r w:rsidRPr="007908DB">
        <w:rPr>
          <w:rFonts w:ascii="Times New Roman" w:hAnsi="Times New Roman"/>
          <w:spacing w:val="-6"/>
          <w:sz w:val="28"/>
          <w:szCs w:val="28"/>
          <w:lang w:val="uk-UA"/>
        </w:rPr>
        <w:t xml:space="preserve"> на вдосконалення вмінь студентів у чотирьох видах мовленнєвої діяльності (читання, письма, говоріння, аудіювання ). Крім цього нами </w:t>
      </w:r>
      <w:r w:rsidRPr="007908DB">
        <w:rPr>
          <w:rFonts w:ascii="Times New Roman" w:hAnsi="Times New Roman"/>
          <w:spacing w:val="-6"/>
          <w:sz w:val="28"/>
          <w:szCs w:val="28"/>
          <w:lang w:val="uk-UA"/>
        </w:rPr>
        <w:lastRenderedPageBreak/>
        <w:t xml:space="preserve">були розроблені стратегії до виконання </w:t>
      </w:r>
      <w:r w:rsidR="00D57977">
        <w:rPr>
          <w:rFonts w:ascii="Times New Roman" w:hAnsi="Times New Roman"/>
          <w:spacing w:val="-6"/>
          <w:sz w:val="28"/>
          <w:szCs w:val="28"/>
          <w:lang w:val="uk-UA"/>
        </w:rPr>
        <w:t>цих вправ</w:t>
      </w:r>
      <w:r w:rsidRPr="007908DB">
        <w:rPr>
          <w:rFonts w:ascii="Times New Roman" w:hAnsi="Times New Roman"/>
          <w:spacing w:val="-6"/>
          <w:sz w:val="28"/>
          <w:szCs w:val="28"/>
          <w:lang w:val="uk-UA"/>
        </w:rPr>
        <w:t xml:space="preserve">.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У процесі розробки системи вправ ми дійшли висновку, що комікс, який вербально та невербально відображує культуру мовлення носіїв виучуваної мови, предмети їх</w:t>
      </w:r>
      <w:r w:rsidR="00D57977">
        <w:rPr>
          <w:rFonts w:ascii="Times New Roman" w:hAnsi="Times New Roman"/>
          <w:spacing w:val="-6"/>
          <w:sz w:val="28"/>
          <w:szCs w:val="28"/>
          <w:lang w:val="uk-UA"/>
        </w:rPr>
        <w:t>нього</w:t>
      </w:r>
      <w:r w:rsidRPr="007908DB">
        <w:rPr>
          <w:rFonts w:ascii="Times New Roman" w:hAnsi="Times New Roman"/>
          <w:spacing w:val="-6"/>
          <w:sz w:val="28"/>
          <w:szCs w:val="28"/>
          <w:lang w:val="uk-UA"/>
        </w:rPr>
        <w:t xml:space="preserve"> побуту, традиції, символи тощо, має ще й значний потенціал у формуванні лінгвосоціокультурної компетентності студентів. Так, засобом коміксу студенти мають змогу познайомитися з такими культурно-забарвленими лінгвістичними одиницями, як зв</w:t>
      </w:r>
      <w:r w:rsidR="009F2C38">
        <w:rPr>
          <w:rFonts w:ascii="Times New Roman" w:hAnsi="Times New Roman"/>
          <w:spacing w:val="-6"/>
          <w:sz w:val="28"/>
          <w:szCs w:val="28"/>
          <w:lang w:val="uk-UA"/>
        </w:rPr>
        <w:t>ертання, вигуки, звуконаслідувальн</w:t>
      </w:r>
      <w:r w:rsidRPr="007908DB">
        <w:rPr>
          <w:rFonts w:ascii="Times New Roman" w:hAnsi="Times New Roman"/>
          <w:spacing w:val="-6"/>
          <w:sz w:val="28"/>
          <w:szCs w:val="28"/>
          <w:lang w:val="uk-UA"/>
        </w:rPr>
        <w:t xml:space="preserve">і слова, мовленнєві кліше, ідіоми тощо.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Таким чином, ми довели, що комікс можна практично застосовувати під час формування іншомовної мовленнєвої, </w:t>
      </w:r>
      <w:r w:rsidR="00D57977" w:rsidRPr="007908DB">
        <w:rPr>
          <w:rFonts w:ascii="Times New Roman" w:hAnsi="Times New Roman"/>
          <w:spacing w:val="-6"/>
          <w:sz w:val="28"/>
          <w:szCs w:val="28"/>
          <w:lang w:val="uk-UA"/>
        </w:rPr>
        <w:t xml:space="preserve">мовної, </w:t>
      </w:r>
      <w:r w:rsidRPr="007908DB">
        <w:rPr>
          <w:rFonts w:ascii="Times New Roman" w:hAnsi="Times New Roman"/>
          <w:spacing w:val="-6"/>
          <w:sz w:val="28"/>
          <w:szCs w:val="28"/>
          <w:lang w:val="uk-UA"/>
        </w:rPr>
        <w:t>лінгвосоціокультурної та навчально-стратегічної компетентностей.</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Під час апробації методики навчання іноземної (англійської</w:t>
      </w:r>
      <w:r w:rsidR="00D57977">
        <w:rPr>
          <w:rFonts w:ascii="Times New Roman" w:hAnsi="Times New Roman"/>
          <w:spacing w:val="-6"/>
          <w:sz w:val="28"/>
          <w:szCs w:val="28"/>
          <w:lang w:val="uk-UA"/>
        </w:rPr>
        <w:t>) мови засобом коміксу студентів</w:t>
      </w:r>
      <w:r w:rsidRPr="007908DB">
        <w:rPr>
          <w:rFonts w:ascii="Times New Roman" w:hAnsi="Times New Roman"/>
          <w:spacing w:val="-6"/>
          <w:sz w:val="28"/>
          <w:szCs w:val="28"/>
          <w:lang w:val="uk-UA"/>
        </w:rPr>
        <w:t xml:space="preserve"> ІІІ курсу факультету</w:t>
      </w:r>
      <w:r w:rsidR="00D57977">
        <w:rPr>
          <w:rFonts w:ascii="Times New Roman" w:hAnsi="Times New Roman"/>
          <w:spacing w:val="-6"/>
          <w:sz w:val="28"/>
          <w:szCs w:val="28"/>
          <w:lang w:val="uk-UA"/>
        </w:rPr>
        <w:t xml:space="preserve"> германської філології </w:t>
      </w:r>
      <w:r w:rsidRPr="007908DB">
        <w:rPr>
          <w:rFonts w:ascii="Times New Roman" w:hAnsi="Times New Roman"/>
          <w:spacing w:val="-6"/>
          <w:sz w:val="28"/>
          <w:szCs w:val="28"/>
          <w:lang w:val="uk-UA"/>
        </w:rPr>
        <w:t>були запропоновані розроблені нами вправи для формування іншомовної мовленнєвої компетентності, в основі яких було покладено комікси. Після виконання студентами вправ було проведено анкетування, результати якого показали, що найдоцільн</w:t>
      </w:r>
      <w:r w:rsidR="00D57977">
        <w:rPr>
          <w:rFonts w:ascii="Times New Roman" w:hAnsi="Times New Roman"/>
          <w:spacing w:val="-6"/>
          <w:sz w:val="28"/>
          <w:szCs w:val="28"/>
          <w:lang w:val="uk-UA"/>
        </w:rPr>
        <w:t>іш</w:t>
      </w:r>
      <w:r w:rsidRPr="007908DB">
        <w:rPr>
          <w:rFonts w:ascii="Times New Roman" w:hAnsi="Times New Roman"/>
          <w:spacing w:val="-6"/>
          <w:sz w:val="28"/>
          <w:szCs w:val="28"/>
          <w:lang w:val="uk-UA"/>
        </w:rPr>
        <w:t xml:space="preserve">им в умовах сучасного стану вищої освіти </w:t>
      </w:r>
      <w:r w:rsidR="00D57977">
        <w:rPr>
          <w:rFonts w:ascii="Times New Roman" w:hAnsi="Times New Roman"/>
          <w:spacing w:val="-6"/>
          <w:sz w:val="28"/>
          <w:szCs w:val="28"/>
          <w:lang w:val="uk-UA"/>
        </w:rPr>
        <w:t>України (</w:t>
      </w:r>
      <w:r w:rsidRPr="007908DB">
        <w:rPr>
          <w:rFonts w:ascii="Times New Roman" w:hAnsi="Times New Roman"/>
          <w:spacing w:val="-6"/>
          <w:sz w:val="28"/>
          <w:szCs w:val="28"/>
          <w:lang w:val="uk-UA"/>
        </w:rPr>
        <w:t xml:space="preserve">враховуючи навчальну програму, обладнання, забезпечення літературою) застосування коміксу як засобу навчання іноземних мов є під час навчання студентів діалогічного мовлення. Про це засвідчили 90 % студентів </w:t>
      </w:r>
      <w:r w:rsidR="00D57977">
        <w:rPr>
          <w:rFonts w:ascii="Times New Roman" w:hAnsi="Times New Roman"/>
          <w:spacing w:val="-6"/>
          <w:sz w:val="28"/>
          <w:szCs w:val="28"/>
          <w:lang w:val="uk-UA"/>
        </w:rPr>
        <w:t>академічн</w:t>
      </w:r>
      <w:r w:rsidRPr="007908DB">
        <w:rPr>
          <w:rFonts w:ascii="Times New Roman" w:hAnsi="Times New Roman"/>
          <w:spacing w:val="-6"/>
          <w:sz w:val="28"/>
          <w:szCs w:val="28"/>
          <w:lang w:val="uk-UA"/>
        </w:rPr>
        <w:t xml:space="preserve">ої групи. </w:t>
      </w:r>
    </w:p>
    <w:p w:rsidR="003249E9" w:rsidRPr="007908DB" w:rsidRDefault="003249E9" w:rsidP="006B0A00">
      <w:pPr>
        <w:keepNext/>
        <w:widowControl w:val="0"/>
        <w:spacing w:after="0" w:line="360" w:lineRule="auto"/>
        <w:ind w:firstLine="709"/>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Тим не менш, результати анкетування підтвердили неготовність студентів застосовувати комікс у майбутній професійній діяльності у загальноосвітніх навчальних закладах, що спричинено відсутністю навичок та вмінь методично працювати з цим видом </w:t>
      </w:r>
      <w:r w:rsidR="00D57977">
        <w:rPr>
          <w:rFonts w:ascii="Times New Roman" w:hAnsi="Times New Roman"/>
          <w:spacing w:val="-6"/>
          <w:sz w:val="28"/>
          <w:szCs w:val="28"/>
          <w:lang w:val="uk-UA"/>
        </w:rPr>
        <w:t xml:space="preserve">креолізованих </w:t>
      </w:r>
      <w:r w:rsidRPr="007908DB">
        <w:rPr>
          <w:rFonts w:ascii="Times New Roman" w:hAnsi="Times New Roman"/>
          <w:spacing w:val="-6"/>
          <w:sz w:val="28"/>
          <w:szCs w:val="28"/>
          <w:lang w:val="uk-UA"/>
        </w:rPr>
        <w:t>текст</w:t>
      </w:r>
      <w:r w:rsidR="00D57977">
        <w:rPr>
          <w:rFonts w:ascii="Times New Roman" w:hAnsi="Times New Roman"/>
          <w:spacing w:val="-6"/>
          <w:sz w:val="28"/>
          <w:szCs w:val="28"/>
          <w:lang w:val="uk-UA"/>
        </w:rPr>
        <w:t>ів. Так, перспективою подальших</w:t>
      </w:r>
      <w:r w:rsidRPr="007908DB">
        <w:rPr>
          <w:rFonts w:ascii="Times New Roman" w:hAnsi="Times New Roman"/>
          <w:spacing w:val="-6"/>
          <w:sz w:val="28"/>
          <w:szCs w:val="28"/>
          <w:lang w:val="uk-UA"/>
        </w:rPr>
        <w:t xml:space="preserve"> науков</w:t>
      </w:r>
      <w:r w:rsidR="00D57977">
        <w:rPr>
          <w:rFonts w:ascii="Times New Roman" w:hAnsi="Times New Roman"/>
          <w:spacing w:val="-6"/>
          <w:sz w:val="28"/>
          <w:szCs w:val="28"/>
          <w:lang w:val="uk-UA"/>
        </w:rPr>
        <w:t>их розвідок</w:t>
      </w:r>
      <w:r w:rsidRPr="007908DB">
        <w:rPr>
          <w:rFonts w:ascii="Times New Roman" w:hAnsi="Times New Roman"/>
          <w:spacing w:val="-6"/>
          <w:sz w:val="28"/>
          <w:szCs w:val="28"/>
          <w:lang w:val="uk-UA"/>
        </w:rPr>
        <w:t xml:space="preserve"> застосування коміксу як засобу навчання іноземних мов є розробка спецкурсу по створенню вправ з коміксами та вивчення методики їх практичного застосування. </w:t>
      </w:r>
    </w:p>
    <w:p w:rsidR="00FC4092" w:rsidRPr="007908DB" w:rsidRDefault="00FC4092" w:rsidP="006B0A00">
      <w:pPr>
        <w:keepNext/>
        <w:widowControl w:val="0"/>
        <w:spacing w:after="0" w:line="360" w:lineRule="auto"/>
        <w:jc w:val="center"/>
        <w:rPr>
          <w:rFonts w:ascii="Times New Roman" w:hAnsi="Times New Roman"/>
          <w:b/>
          <w:spacing w:val="-6"/>
          <w:sz w:val="28"/>
          <w:szCs w:val="28"/>
          <w:lang w:val="uk-UA"/>
        </w:rPr>
      </w:pPr>
    </w:p>
    <w:p w:rsidR="00FC4092" w:rsidRPr="007908DB" w:rsidRDefault="00FC4092" w:rsidP="006B0A00">
      <w:pPr>
        <w:keepNext/>
        <w:widowControl w:val="0"/>
        <w:spacing w:after="0" w:line="360" w:lineRule="auto"/>
        <w:jc w:val="center"/>
        <w:rPr>
          <w:rFonts w:ascii="Times New Roman" w:hAnsi="Times New Roman"/>
          <w:b/>
          <w:spacing w:val="-6"/>
          <w:sz w:val="28"/>
          <w:szCs w:val="28"/>
          <w:lang w:val="uk-UA"/>
        </w:rPr>
      </w:pPr>
    </w:p>
    <w:p w:rsidR="006B0A00" w:rsidRPr="007908DB" w:rsidRDefault="006B0A00" w:rsidP="006B0A00">
      <w:pPr>
        <w:keepNext/>
        <w:widowControl w:val="0"/>
        <w:spacing w:after="0" w:line="360" w:lineRule="auto"/>
        <w:jc w:val="center"/>
        <w:rPr>
          <w:rFonts w:ascii="Times New Roman" w:hAnsi="Times New Roman"/>
          <w:b/>
          <w:spacing w:val="-6"/>
          <w:sz w:val="28"/>
          <w:szCs w:val="28"/>
          <w:lang w:val="uk-UA"/>
        </w:rPr>
      </w:pPr>
    </w:p>
    <w:p w:rsidR="003249E9" w:rsidRPr="007908DB" w:rsidRDefault="003249E9" w:rsidP="006B0A00">
      <w:pPr>
        <w:keepNext/>
        <w:widowControl w:val="0"/>
        <w:spacing w:after="0" w:line="360" w:lineRule="auto"/>
        <w:jc w:val="center"/>
        <w:rPr>
          <w:rFonts w:ascii="Times New Roman" w:hAnsi="Times New Roman"/>
          <w:b/>
          <w:spacing w:val="-6"/>
          <w:sz w:val="28"/>
          <w:szCs w:val="28"/>
          <w:lang w:val="uk-UA"/>
        </w:rPr>
      </w:pPr>
      <w:r w:rsidRPr="007908DB">
        <w:rPr>
          <w:rFonts w:ascii="Times New Roman" w:hAnsi="Times New Roman"/>
          <w:b/>
          <w:spacing w:val="-6"/>
          <w:sz w:val="28"/>
          <w:szCs w:val="28"/>
          <w:lang w:val="uk-UA"/>
        </w:rPr>
        <w:lastRenderedPageBreak/>
        <w:t>СПИСОК ВИКОРИСТАНИХ ДЖЕРЕЛ</w:t>
      </w:r>
    </w:p>
    <w:p w:rsidR="003249E9" w:rsidRPr="007908DB" w:rsidRDefault="003249E9" w:rsidP="006B0A00">
      <w:pPr>
        <w:keepNext/>
        <w:widowControl w:val="0"/>
        <w:spacing w:after="0" w:line="360" w:lineRule="auto"/>
        <w:ind w:firstLine="709"/>
        <w:jc w:val="center"/>
        <w:rPr>
          <w:rFonts w:ascii="Times New Roman" w:hAnsi="Times New Roman"/>
          <w:spacing w:val="-6"/>
          <w:sz w:val="28"/>
          <w:szCs w:val="28"/>
          <w:lang w:val="uk-UA"/>
        </w:rPr>
      </w:pPr>
    </w:p>
    <w:p w:rsidR="003249E9" w:rsidRPr="007908DB" w:rsidRDefault="003249E9" w:rsidP="006B0A00">
      <w:pPr>
        <w:keepNext/>
        <w:widowControl w:val="0"/>
        <w:numPr>
          <w:ilvl w:val="0"/>
          <w:numId w:val="24"/>
        </w:numPr>
        <w:tabs>
          <w:tab w:val="left" w:pos="360"/>
          <w:tab w:val="left" w:pos="450"/>
        </w:tabs>
        <w:spacing w:after="0" w:line="360" w:lineRule="auto"/>
        <w:ind w:left="0" w:firstLine="0"/>
        <w:jc w:val="both"/>
        <w:rPr>
          <w:rFonts w:ascii="Times New Roman" w:hAnsi="Times New Roman"/>
          <w:spacing w:val="-6"/>
          <w:sz w:val="28"/>
          <w:szCs w:val="28"/>
          <w:lang w:val="uk-UA"/>
        </w:rPr>
      </w:pPr>
      <w:r w:rsidRPr="007908DB">
        <w:rPr>
          <w:rFonts w:ascii="Times New Roman" w:hAnsi="Times New Roman"/>
          <w:spacing w:val="-6"/>
          <w:sz w:val="28"/>
          <w:szCs w:val="28"/>
        </w:rPr>
        <w:t>Алексеев Ю. Г. Вербальный и икониче</w:t>
      </w:r>
      <w:r w:rsidR="008F0FE4" w:rsidRPr="007908DB">
        <w:rPr>
          <w:rFonts w:ascii="Times New Roman" w:hAnsi="Times New Roman"/>
          <w:spacing w:val="-6"/>
          <w:sz w:val="28"/>
          <w:szCs w:val="28"/>
        </w:rPr>
        <w:t>ский компоненты креолизованного</w:t>
      </w:r>
      <w:r w:rsidRPr="007908DB">
        <w:rPr>
          <w:rFonts w:ascii="Times New Roman" w:hAnsi="Times New Roman"/>
          <w:spacing w:val="-6"/>
          <w:sz w:val="28"/>
          <w:szCs w:val="28"/>
        </w:rPr>
        <w:t xml:space="preserve"> текста в интракультурной и интеркультурной коммуникации: экспериментальное исследование</w:t>
      </w:r>
      <w:r w:rsidR="009F2C38">
        <w:rPr>
          <w:rFonts w:ascii="Times New Roman" w:hAnsi="Times New Roman"/>
          <w:spacing w:val="-6"/>
          <w:sz w:val="28"/>
          <w:szCs w:val="28"/>
          <w:lang w:val="uk-UA"/>
        </w:rPr>
        <w:t xml:space="preserve"> / Ю. Г. Алексеев </w:t>
      </w:r>
      <w:r w:rsidRPr="007908DB">
        <w:rPr>
          <w:rFonts w:ascii="Times New Roman" w:hAnsi="Times New Roman"/>
          <w:spacing w:val="-6"/>
          <w:sz w:val="28"/>
          <w:szCs w:val="28"/>
        </w:rPr>
        <w:t>: дис. канд. филол. наук: 10.02.19. Ульяновск, 2002. — 171 с.</w:t>
      </w:r>
    </w:p>
    <w:p w:rsidR="003249E9" w:rsidRPr="007908DB" w:rsidRDefault="003249E9" w:rsidP="006B0A00">
      <w:pPr>
        <w:keepNext/>
        <w:widowControl w:val="0"/>
        <w:numPr>
          <w:ilvl w:val="0"/>
          <w:numId w:val="24"/>
        </w:numPr>
        <w:tabs>
          <w:tab w:val="left" w:pos="360"/>
          <w:tab w:val="left" w:pos="450"/>
        </w:tabs>
        <w:spacing w:after="0" w:line="360" w:lineRule="auto"/>
        <w:ind w:left="0" w:firstLine="0"/>
        <w:jc w:val="both"/>
        <w:rPr>
          <w:rFonts w:ascii="Times New Roman" w:hAnsi="Times New Roman"/>
          <w:spacing w:val="-6"/>
          <w:sz w:val="28"/>
          <w:szCs w:val="28"/>
          <w:lang w:val="uk-UA"/>
        </w:rPr>
      </w:pPr>
      <w:r w:rsidRPr="007908DB">
        <w:rPr>
          <w:rFonts w:ascii="Times New Roman" w:hAnsi="Times New Roman"/>
          <w:spacing w:val="-6"/>
          <w:sz w:val="28"/>
          <w:szCs w:val="28"/>
          <w:lang w:val="uk-UA"/>
        </w:rPr>
        <w:t>Анисимова Е. Е. Лингв</w:t>
      </w:r>
      <w:r w:rsidRPr="007908DB">
        <w:rPr>
          <w:rFonts w:ascii="Times New Roman" w:hAnsi="Times New Roman"/>
          <w:spacing w:val="-6"/>
          <w:sz w:val="28"/>
          <w:szCs w:val="28"/>
        </w:rPr>
        <w:t>истика текста и межкультурная коммуникация (на материале креолизованных текстов)</w:t>
      </w:r>
      <w:r w:rsidR="009F2C38">
        <w:rPr>
          <w:rFonts w:ascii="Times New Roman" w:hAnsi="Times New Roman"/>
          <w:spacing w:val="-6"/>
          <w:sz w:val="28"/>
          <w:szCs w:val="28"/>
          <w:lang w:val="uk-UA"/>
        </w:rPr>
        <w:t xml:space="preserve"> / Е. Е. Анисимова </w:t>
      </w:r>
      <w:r w:rsidRPr="007908DB">
        <w:rPr>
          <w:rFonts w:ascii="Times New Roman" w:hAnsi="Times New Roman"/>
          <w:spacing w:val="-6"/>
          <w:sz w:val="28"/>
          <w:szCs w:val="28"/>
        </w:rPr>
        <w:t>: Учеб. пособие для студ. фак. иностр. яз. вузов. — М.</w:t>
      </w:r>
      <w:r w:rsidR="008F0FE4" w:rsidRPr="007908DB">
        <w:rPr>
          <w:rFonts w:ascii="Times New Roman" w:hAnsi="Times New Roman"/>
          <w:spacing w:val="-6"/>
          <w:sz w:val="28"/>
          <w:szCs w:val="28"/>
          <w:lang w:val="uk-UA"/>
        </w:rPr>
        <w:t xml:space="preserve"> </w:t>
      </w:r>
      <w:r w:rsidR="008F0FE4" w:rsidRPr="007908DB">
        <w:rPr>
          <w:rFonts w:ascii="Times New Roman" w:hAnsi="Times New Roman"/>
          <w:spacing w:val="-6"/>
          <w:sz w:val="28"/>
          <w:szCs w:val="28"/>
        </w:rPr>
        <w:t xml:space="preserve">: Издательский центр </w:t>
      </w:r>
      <w:r w:rsidRPr="007908DB">
        <w:rPr>
          <w:rFonts w:ascii="Times New Roman" w:hAnsi="Times New Roman"/>
          <w:spacing w:val="-6"/>
          <w:sz w:val="28"/>
          <w:szCs w:val="28"/>
        </w:rPr>
        <w:t>«Академия», 2003. — 128 с.</w:t>
      </w:r>
    </w:p>
    <w:p w:rsidR="003249E9" w:rsidRPr="007908DB" w:rsidRDefault="003249E9" w:rsidP="006B0A00">
      <w:pPr>
        <w:pStyle w:val="ad"/>
        <w:keepNext/>
        <w:widowControl w:val="0"/>
        <w:numPr>
          <w:ilvl w:val="0"/>
          <w:numId w:val="24"/>
        </w:numPr>
        <w:tabs>
          <w:tab w:val="left" w:pos="360"/>
          <w:tab w:val="left" w:pos="450"/>
        </w:tabs>
        <w:spacing w:line="360" w:lineRule="auto"/>
        <w:ind w:left="0" w:firstLine="0"/>
        <w:jc w:val="both"/>
        <w:rPr>
          <w:b w:val="0"/>
          <w:spacing w:val="-6"/>
          <w:sz w:val="28"/>
          <w:szCs w:val="28"/>
          <w:lang w:val="uk-UA"/>
        </w:rPr>
      </w:pPr>
      <w:r w:rsidRPr="007908DB">
        <w:rPr>
          <w:b w:val="0"/>
          <w:spacing w:val="-6"/>
          <w:sz w:val="28"/>
          <w:szCs w:val="28"/>
          <w:lang w:val="uk-UA"/>
        </w:rPr>
        <w:t xml:space="preserve">Бігич О. Б. Професійний розвиток особистості студента – майбутнього вчителя іноземної мови для початкової школи у світлі особистісно-діяльнісного підходу / </w:t>
      </w:r>
      <w:r w:rsidR="009F2C38">
        <w:rPr>
          <w:b w:val="0"/>
          <w:spacing w:val="-6"/>
          <w:sz w:val="28"/>
          <w:szCs w:val="28"/>
          <w:lang w:val="uk-UA"/>
        </w:rPr>
        <w:t xml:space="preserve"> </w:t>
      </w:r>
      <w:r w:rsidRPr="007908DB">
        <w:rPr>
          <w:b w:val="0"/>
          <w:spacing w:val="-6"/>
          <w:sz w:val="28"/>
          <w:szCs w:val="28"/>
          <w:lang w:val="uk-UA"/>
        </w:rPr>
        <w:t>О. Б. Бігич // Творча особистість учителя: проблеми теорії і практики: Зб. наук. праць. — К.: НПУ, 2001. — Вип. 6. — С. 17-22.</w:t>
      </w:r>
    </w:p>
    <w:p w:rsidR="003249E9" w:rsidRPr="007908DB" w:rsidRDefault="003249E9" w:rsidP="006B0A00">
      <w:pPr>
        <w:pStyle w:val="ad"/>
        <w:keepNext/>
        <w:widowControl w:val="0"/>
        <w:numPr>
          <w:ilvl w:val="0"/>
          <w:numId w:val="24"/>
        </w:numPr>
        <w:tabs>
          <w:tab w:val="left" w:pos="360"/>
          <w:tab w:val="left" w:pos="450"/>
        </w:tabs>
        <w:spacing w:line="360" w:lineRule="auto"/>
        <w:ind w:left="0" w:firstLine="0"/>
        <w:jc w:val="both"/>
        <w:rPr>
          <w:b w:val="0"/>
          <w:spacing w:val="-6"/>
          <w:sz w:val="28"/>
          <w:szCs w:val="28"/>
          <w:lang w:val="uk-UA"/>
        </w:rPr>
      </w:pPr>
      <w:r w:rsidRPr="007908DB">
        <w:rPr>
          <w:b w:val="0"/>
          <w:spacing w:val="-6"/>
          <w:sz w:val="28"/>
          <w:szCs w:val="28"/>
          <w:lang w:val="uk-UA"/>
        </w:rPr>
        <w:t>Великий тлумачний словник сучасної української мови (з дод. і допов.) / Уклад. і голов. ред. В.Т. Бусел.—К.; Ірпінь: ВТФ «Перун», 2005.—1728 с.</w:t>
      </w:r>
    </w:p>
    <w:p w:rsidR="003249E9" w:rsidRPr="007908DB" w:rsidRDefault="003249E9" w:rsidP="006B0A00">
      <w:pPr>
        <w:pStyle w:val="ad"/>
        <w:keepNext/>
        <w:widowControl w:val="0"/>
        <w:numPr>
          <w:ilvl w:val="0"/>
          <w:numId w:val="24"/>
        </w:numPr>
        <w:tabs>
          <w:tab w:val="left" w:pos="360"/>
          <w:tab w:val="left" w:pos="450"/>
        </w:tabs>
        <w:spacing w:line="360" w:lineRule="auto"/>
        <w:ind w:left="0" w:firstLine="0"/>
        <w:jc w:val="both"/>
        <w:rPr>
          <w:b w:val="0"/>
          <w:spacing w:val="-6"/>
          <w:sz w:val="28"/>
          <w:szCs w:val="28"/>
          <w:lang w:val="uk-UA"/>
        </w:rPr>
      </w:pPr>
      <w:r w:rsidRPr="007908DB">
        <w:rPr>
          <w:b w:val="0"/>
          <w:spacing w:val="-6"/>
          <w:sz w:val="28"/>
          <w:szCs w:val="28"/>
        </w:rPr>
        <w:t>Ворожцова И.</w:t>
      </w:r>
      <w:r w:rsidRPr="007908DB">
        <w:rPr>
          <w:b w:val="0"/>
          <w:spacing w:val="-6"/>
          <w:sz w:val="28"/>
          <w:szCs w:val="28"/>
          <w:lang w:val="uk-UA"/>
        </w:rPr>
        <w:t xml:space="preserve"> </w:t>
      </w:r>
      <w:r w:rsidRPr="007908DB">
        <w:rPr>
          <w:b w:val="0"/>
          <w:spacing w:val="-6"/>
          <w:sz w:val="28"/>
          <w:szCs w:val="28"/>
        </w:rPr>
        <w:t>Б. Основы лингводидактики</w:t>
      </w:r>
      <w:r w:rsidR="009F2C38">
        <w:rPr>
          <w:b w:val="0"/>
          <w:spacing w:val="-6"/>
          <w:sz w:val="28"/>
          <w:szCs w:val="28"/>
          <w:lang w:val="uk-UA"/>
        </w:rPr>
        <w:t xml:space="preserve"> / И. Б. Ворожцова :</w:t>
      </w:r>
      <w:r w:rsidRPr="007908DB">
        <w:rPr>
          <w:b w:val="0"/>
          <w:spacing w:val="-6"/>
          <w:sz w:val="28"/>
          <w:szCs w:val="28"/>
        </w:rPr>
        <w:t xml:space="preserve"> Уч</w:t>
      </w:r>
      <w:r w:rsidR="009F2C38">
        <w:rPr>
          <w:b w:val="0"/>
          <w:spacing w:val="-6"/>
          <w:sz w:val="28"/>
          <w:szCs w:val="28"/>
          <w:lang w:val="uk-UA"/>
        </w:rPr>
        <w:t xml:space="preserve">. </w:t>
      </w:r>
      <w:r w:rsidRPr="007908DB">
        <w:rPr>
          <w:b w:val="0"/>
          <w:spacing w:val="-6"/>
          <w:sz w:val="28"/>
          <w:szCs w:val="28"/>
        </w:rPr>
        <w:t>пособие для студентов высших учебных заведений, обучающихся по специальностям «Филология», «Теория и методика преподавания иностранных языков и литератур».</w:t>
      </w:r>
      <w:r w:rsidRPr="007908DB">
        <w:rPr>
          <w:b w:val="0"/>
          <w:spacing w:val="-6"/>
          <w:sz w:val="28"/>
          <w:szCs w:val="28"/>
          <w:lang w:val="uk-UA"/>
        </w:rPr>
        <w:t xml:space="preserve"> </w:t>
      </w:r>
      <w:r w:rsidRPr="007908DB">
        <w:rPr>
          <w:b w:val="0"/>
          <w:spacing w:val="-6"/>
          <w:sz w:val="28"/>
          <w:szCs w:val="28"/>
        </w:rPr>
        <w:t>— Ижевск:</w:t>
      </w:r>
      <w:r w:rsidR="008F0FE4" w:rsidRPr="007908DB">
        <w:rPr>
          <w:b w:val="0"/>
          <w:spacing w:val="-6"/>
          <w:sz w:val="28"/>
          <w:szCs w:val="28"/>
          <w:lang w:val="uk-UA"/>
        </w:rPr>
        <w:t xml:space="preserve"> </w:t>
      </w:r>
      <w:r w:rsidRPr="007908DB">
        <w:rPr>
          <w:b w:val="0"/>
          <w:spacing w:val="-6"/>
          <w:sz w:val="28"/>
          <w:szCs w:val="28"/>
        </w:rPr>
        <w:t xml:space="preserve"> Удмуртский государственный университет, 2007.</w:t>
      </w:r>
      <w:r w:rsidRPr="007908DB">
        <w:rPr>
          <w:b w:val="0"/>
          <w:spacing w:val="-6"/>
          <w:sz w:val="28"/>
          <w:szCs w:val="28"/>
          <w:lang w:val="uk-UA"/>
        </w:rPr>
        <w:t xml:space="preserve"> </w:t>
      </w:r>
      <w:r w:rsidRPr="007908DB">
        <w:rPr>
          <w:b w:val="0"/>
          <w:spacing w:val="-6"/>
          <w:sz w:val="28"/>
          <w:szCs w:val="28"/>
        </w:rPr>
        <w:t>—</w:t>
      </w:r>
      <w:r w:rsidRPr="007908DB">
        <w:rPr>
          <w:b w:val="0"/>
          <w:spacing w:val="-6"/>
          <w:sz w:val="28"/>
          <w:szCs w:val="28"/>
          <w:lang w:val="uk-UA"/>
        </w:rPr>
        <w:t xml:space="preserve"> </w:t>
      </w:r>
      <w:r w:rsidRPr="007908DB">
        <w:rPr>
          <w:b w:val="0"/>
          <w:spacing w:val="-6"/>
          <w:sz w:val="28"/>
          <w:szCs w:val="28"/>
        </w:rPr>
        <w:t xml:space="preserve">113 с. </w:t>
      </w:r>
    </w:p>
    <w:p w:rsidR="003249E9" w:rsidRPr="007908DB" w:rsidRDefault="003249E9" w:rsidP="006B0A00">
      <w:pPr>
        <w:keepNext/>
        <w:widowControl w:val="0"/>
        <w:numPr>
          <w:ilvl w:val="0"/>
          <w:numId w:val="24"/>
        </w:numPr>
        <w:tabs>
          <w:tab w:val="left" w:pos="360"/>
          <w:tab w:val="left" w:pos="450"/>
        </w:tabs>
        <w:spacing w:after="0" w:line="360" w:lineRule="auto"/>
        <w:ind w:left="0" w:firstLine="0"/>
        <w:jc w:val="both"/>
        <w:rPr>
          <w:rFonts w:ascii="Times New Roman" w:hAnsi="Times New Roman"/>
          <w:spacing w:val="-6"/>
          <w:sz w:val="28"/>
          <w:szCs w:val="28"/>
          <w:lang w:val="uk-UA"/>
        </w:rPr>
      </w:pPr>
      <w:r w:rsidRPr="007908DB">
        <w:rPr>
          <w:rFonts w:ascii="Times New Roman" w:hAnsi="Times New Roman"/>
          <w:spacing w:val="-6"/>
          <w:sz w:val="28"/>
          <w:szCs w:val="28"/>
        </w:rPr>
        <w:t>Ворошилова М.</w:t>
      </w:r>
      <w:r w:rsidR="008F0FE4" w:rsidRPr="007908DB">
        <w:rPr>
          <w:rFonts w:ascii="Times New Roman" w:hAnsi="Times New Roman"/>
          <w:spacing w:val="-6"/>
          <w:sz w:val="28"/>
          <w:szCs w:val="28"/>
          <w:lang w:val="uk-UA"/>
        </w:rPr>
        <w:t xml:space="preserve"> </w:t>
      </w:r>
      <w:r w:rsidRPr="007908DB">
        <w:rPr>
          <w:rFonts w:ascii="Times New Roman" w:hAnsi="Times New Roman"/>
          <w:spacing w:val="-6"/>
          <w:sz w:val="28"/>
          <w:szCs w:val="28"/>
        </w:rPr>
        <w:t xml:space="preserve">Б. Креолизированый текст в политическомдискурсе </w:t>
      </w:r>
      <w:r w:rsidR="009F2C38">
        <w:rPr>
          <w:rFonts w:ascii="Times New Roman" w:hAnsi="Times New Roman"/>
          <w:spacing w:val="-6"/>
          <w:sz w:val="28"/>
          <w:szCs w:val="28"/>
          <w:lang w:val="uk-UA"/>
        </w:rPr>
        <w:t xml:space="preserve">/ М. Б. Ворошилова </w:t>
      </w:r>
      <w:r w:rsidRPr="007908DB">
        <w:rPr>
          <w:rFonts w:ascii="Times New Roman" w:hAnsi="Times New Roman"/>
          <w:spacing w:val="-6"/>
          <w:sz w:val="28"/>
          <w:szCs w:val="28"/>
        </w:rPr>
        <w:t>// Полит. лингв. — Вып. 3 (23).— Екатеринбург, 2007. — С. 89</w:t>
      </w:r>
      <w:r w:rsidRPr="007908DB">
        <w:rPr>
          <w:rFonts w:ascii="Times New Roman" w:hAnsi="Times New Roman"/>
          <w:spacing w:val="-6"/>
          <w:sz w:val="28"/>
          <w:szCs w:val="28"/>
          <w:lang w:val="uk-UA"/>
        </w:rPr>
        <w:t>.</w:t>
      </w:r>
      <w:r w:rsidRPr="007908DB">
        <w:rPr>
          <w:rFonts w:ascii="Times New Roman" w:hAnsi="Times New Roman"/>
          <w:spacing w:val="-6"/>
          <w:sz w:val="28"/>
          <w:szCs w:val="28"/>
        </w:rPr>
        <w:t xml:space="preserve">   </w:t>
      </w:r>
    </w:p>
    <w:p w:rsidR="003249E9" w:rsidRPr="007908DB" w:rsidRDefault="008F0FE4" w:rsidP="006B0A00">
      <w:pPr>
        <w:pStyle w:val="ad"/>
        <w:keepNext/>
        <w:widowControl w:val="0"/>
        <w:numPr>
          <w:ilvl w:val="0"/>
          <w:numId w:val="24"/>
        </w:numPr>
        <w:tabs>
          <w:tab w:val="left" w:pos="360"/>
          <w:tab w:val="left" w:pos="450"/>
        </w:tabs>
        <w:spacing w:line="360" w:lineRule="auto"/>
        <w:ind w:left="0" w:firstLine="0"/>
        <w:jc w:val="both"/>
        <w:rPr>
          <w:b w:val="0"/>
          <w:spacing w:val="-6"/>
          <w:sz w:val="28"/>
          <w:szCs w:val="28"/>
        </w:rPr>
      </w:pPr>
      <w:r w:rsidRPr="007908DB">
        <w:rPr>
          <w:b w:val="0"/>
          <w:spacing w:val="-6"/>
          <w:sz w:val="28"/>
          <w:szCs w:val="28"/>
        </w:rPr>
        <w:t>Грушевицкая Т. Г.</w:t>
      </w:r>
      <w:r w:rsidR="003249E9" w:rsidRPr="007908DB">
        <w:rPr>
          <w:b w:val="0"/>
          <w:spacing w:val="-6"/>
          <w:sz w:val="28"/>
          <w:szCs w:val="28"/>
        </w:rPr>
        <w:t xml:space="preserve"> Основы межкультурной коммуникации </w:t>
      </w:r>
      <w:r w:rsidR="009F2C38">
        <w:rPr>
          <w:b w:val="0"/>
          <w:spacing w:val="-6"/>
          <w:sz w:val="28"/>
          <w:szCs w:val="28"/>
          <w:lang w:val="uk-UA"/>
        </w:rPr>
        <w:t xml:space="preserve">/ Т. Г. Грушевичкая, В. Д. Попков, А. П. Садохин </w:t>
      </w:r>
      <w:r w:rsidR="003249E9" w:rsidRPr="007908DB">
        <w:rPr>
          <w:b w:val="0"/>
          <w:spacing w:val="-6"/>
          <w:sz w:val="28"/>
          <w:szCs w:val="28"/>
        </w:rPr>
        <w:t>/ Под ред. А. П. Садохина.  М.: ЮНИТИ-ДАНА, 2002. — 352 с.</w:t>
      </w:r>
    </w:p>
    <w:p w:rsidR="003249E9" w:rsidRPr="007908DB" w:rsidRDefault="003249E9" w:rsidP="006B0A00">
      <w:pPr>
        <w:pStyle w:val="ad"/>
        <w:keepNext/>
        <w:widowControl w:val="0"/>
        <w:numPr>
          <w:ilvl w:val="0"/>
          <w:numId w:val="24"/>
        </w:numPr>
        <w:tabs>
          <w:tab w:val="left" w:pos="360"/>
          <w:tab w:val="left" w:pos="450"/>
        </w:tabs>
        <w:spacing w:line="360" w:lineRule="auto"/>
        <w:ind w:left="0" w:firstLine="0"/>
        <w:jc w:val="both"/>
        <w:rPr>
          <w:b w:val="0"/>
          <w:spacing w:val="-6"/>
          <w:sz w:val="28"/>
          <w:szCs w:val="28"/>
        </w:rPr>
      </w:pPr>
      <w:r w:rsidRPr="007908DB">
        <w:rPr>
          <w:b w:val="0"/>
          <w:spacing w:val="-6"/>
          <w:sz w:val="28"/>
          <w:szCs w:val="28"/>
        </w:rPr>
        <w:t xml:space="preserve">Дармилова С.В. К вопросу об </w:t>
      </w:r>
      <w:r w:rsidR="009F2C38">
        <w:rPr>
          <w:b w:val="0"/>
          <w:spacing w:val="-6"/>
          <w:sz w:val="28"/>
          <w:szCs w:val="28"/>
        </w:rPr>
        <w:t xml:space="preserve">оптимизации процесса обучения </w:t>
      </w:r>
      <w:r w:rsidR="009F2C38">
        <w:rPr>
          <w:b w:val="0"/>
          <w:spacing w:val="-6"/>
          <w:sz w:val="28"/>
          <w:szCs w:val="28"/>
          <w:lang w:val="uk-UA"/>
        </w:rPr>
        <w:t xml:space="preserve">иностранному </w:t>
      </w:r>
      <w:r w:rsidR="009F2C38">
        <w:rPr>
          <w:b w:val="0"/>
          <w:spacing w:val="-6"/>
          <w:sz w:val="28"/>
          <w:szCs w:val="28"/>
        </w:rPr>
        <w:t>языку</w:t>
      </w:r>
      <w:r w:rsidRPr="007908DB">
        <w:rPr>
          <w:b w:val="0"/>
          <w:spacing w:val="-6"/>
          <w:sz w:val="28"/>
          <w:szCs w:val="28"/>
        </w:rPr>
        <w:t xml:space="preserve"> и культуре посредством наглядности </w:t>
      </w:r>
      <w:r w:rsidR="009F2C38">
        <w:rPr>
          <w:b w:val="0"/>
          <w:spacing w:val="-6"/>
          <w:sz w:val="28"/>
          <w:szCs w:val="28"/>
          <w:lang w:val="uk-UA"/>
        </w:rPr>
        <w:t xml:space="preserve">/ С. В. Дармилова </w:t>
      </w:r>
      <w:r w:rsidRPr="007908DB">
        <w:rPr>
          <w:b w:val="0"/>
          <w:spacing w:val="-6"/>
          <w:sz w:val="28"/>
          <w:szCs w:val="28"/>
        </w:rPr>
        <w:t>// Вестник Адыгейского государственного университета. Выпуск №5, 2008. — С. 188-190</w:t>
      </w:r>
      <w:r w:rsidRPr="007908DB">
        <w:rPr>
          <w:b w:val="0"/>
          <w:spacing w:val="-6"/>
          <w:sz w:val="28"/>
          <w:szCs w:val="28"/>
          <w:lang w:val="uk-UA"/>
        </w:rPr>
        <w:t>.</w:t>
      </w:r>
    </w:p>
    <w:p w:rsidR="003249E9" w:rsidRPr="007908DB" w:rsidRDefault="003249E9" w:rsidP="006B0A00">
      <w:pPr>
        <w:keepNext/>
        <w:widowControl w:val="0"/>
        <w:numPr>
          <w:ilvl w:val="0"/>
          <w:numId w:val="24"/>
        </w:numPr>
        <w:tabs>
          <w:tab w:val="left" w:pos="360"/>
          <w:tab w:val="left" w:pos="450"/>
        </w:tabs>
        <w:spacing w:after="0" w:line="360" w:lineRule="auto"/>
        <w:ind w:left="0" w:firstLine="0"/>
        <w:jc w:val="both"/>
        <w:rPr>
          <w:rFonts w:ascii="Times New Roman" w:hAnsi="Times New Roman"/>
          <w:color w:val="000000"/>
          <w:spacing w:val="-6"/>
          <w:sz w:val="28"/>
          <w:szCs w:val="28"/>
        </w:rPr>
      </w:pPr>
      <w:r w:rsidRPr="007908DB">
        <w:rPr>
          <w:rFonts w:ascii="Times New Roman" w:hAnsi="Times New Roman"/>
          <w:spacing w:val="-6"/>
          <w:sz w:val="28"/>
          <w:szCs w:val="28"/>
        </w:rPr>
        <w:t>Дроздова І.</w:t>
      </w:r>
      <w:r w:rsidR="008F0FE4" w:rsidRPr="007908DB">
        <w:rPr>
          <w:rFonts w:ascii="Times New Roman" w:hAnsi="Times New Roman"/>
          <w:spacing w:val="-6"/>
          <w:sz w:val="28"/>
          <w:szCs w:val="28"/>
          <w:lang w:val="uk-UA"/>
        </w:rPr>
        <w:t xml:space="preserve"> </w:t>
      </w:r>
      <w:r w:rsidRPr="007908DB">
        <w:rPr>
          <w:rFonts w:ascii="Times New Roman" w:hAnsi="Times New Roman"/>
          <w:spacing w:val="-6"/>
          <w:sz w:val="28"/>
          <w:szCs w:val="28"/>
        </w:rPr>
        <w:t>П. Стратегії оволодіння мовою як запорука успішного навчання професійного мовлення / І.</w:t>
      </w:r>
      <w:r w:rsidR="008F0FE4" w:rsidRPr="007908DB">
        <w:rPr>
          <w:rFonts w:ascii="Times New Roman" w:hAnsi="Times New Roman"/>
          <w:spacing w:val="-6"/>
          <w:sz w:val="28"/>
          <w:szCs w:val="28"/>
          <w:lang w:val="uk-UA"/>
        </w:rPr>
        <w:t xml:space="preserve"> </w:t>
      </w:r>
      <w:r w:rsidRPr="007908DB">
        <w:rPr>
          <w:rFonts w:ascii="Times New Roman" w:hAnsi="Times New Roman"/>
          <w:spacing w:val="-6"/>
          <w:sz w:val="28"/>
          <w:szCs w:val="28"/>
        </w:rPr>
        <w:t>П. Дроздова // Педагогічні науки: теорія, історія, інноваційні технології. – 2009. – № 1. – С. 186–193.</w:t>
      </w:r>
    </w:p>
    <w:p w:rsidR="003249E9" w:rsidRPr="007908DB" w:rsidRDefault="003249E9" w:rsidP="006B0A00">
      <w:pPr>
        <w:keepNext/>
        <w:widowControl w:val="0"/>
        <w:numPr>
          <w:ilvl w:val="0"/>
          <w:numId w:val="24"/>
        </w:numPr>
        <w:tabs>
          <w:tab w:val="left" w:pos="360"/>
          <w:tab w:val="left" w:pos="450"/>
        </w:tabs>
        <w:spacing w:after="0" w:line="360" w:lineRule="auto"/>
        <w:ind w:left="0" w:firstLine="0"/>
        <w:jc w:val="both"/>
        <w:rPr>
          <w:rFonts w:ascii="Times New Roman" w:hAnsi="Times New Roman"/>
          <w:color w:val="000000"/>
          <w:spacing w:val="-6"/>
          <w:sz w:val="28"/>
          <w:szCs w:val="28"/>
        </w:rPr>
      </w:pPr>
      <w:r w:rsidRPr="007908DB">
        <w:rPr>
          <w:rFonts w:ascii="Times New Roman" w:hAnsi="Times New Roman"/>
          <w:spacing w:val="-6"/>
          <w:sz w:val="28"/>
          <w:szCs w:val="28"/>
        </w:rPr>
        <w:lastRenderedPageBreak/>
        <w:t>Загальноєвропейські Рекомендаціїз мовної освіти: вивчення, викладання, оцінювання / [пер. з англ. О.М. Шерстюк] ; наук. ред. укр. вид-ня С.Ю. Ніколаєва. — К.: Ленвіт, 2003. — 273 с.</w:t>
      </w:r>
    </w:p>
    <w:p w:rsidR="003249E9" w:rsidRPr="007908DB" w:rsidRDefault="003249E9" w:rsidP="006B0A00">
      <w:pPr>
        <w:pStyle w:val="ad"/>
        <w:keepNext/>
        <w:widowControl w:val="0"/>
        <w:numPr>
          <w:ilvl w:val="0"/>
          <w:numId w:val="24"/>
        </w:numPr>
        <w:tabs>
          <w:tab w:val="left" w:pos="360"/>
          <w:tab w:val="left" w:pos="450"/>
        </w:tabs>
        <w:spacing w:line="360" w:lineRule="auto"/>
        <w:ind w:left="0" w:firstLine="0"/>
        <w:jc w:val="both"/>
        <w:rPr>
          <w:b w:val="0"/>
          <w:spacing w:val="-6"/>
          <w:sz w:val="28"/>
          <w:szCs w:val="28"/>
        </w:rPr>
      </w:pPr>
      <w:r w:rsidRPr="007908DB">
        <w:rPr>
          <w:b w:val="0"/>
          <w:spacing w:val="-6"/>
          <w:sz w:val="28"/>
          <w:szCs w:val="28"/>
        </w:rPr>
        <w:t>Задорожна І. П. Структура та зміст навчально-стратегічної компетентності майбутніх учителів англійської мови / І. П. Задорожна // Викладання мов у вищих навчальних закладах освіти на сучасному етапі. Міжпредметні зв'язки. Наукові дослідження. Досвід. Пошуки. Вип. 22</w:t>
      </w:r>
      <w:r w:rsidR="008F0FE4" w:rsidRPr="007908DB">
        <w:rPr>
          <w:b w:val="0"/>
          <w:spacing w:val="-6"/>
          <w:sz w:val="28"/>
          <w:szCs w:val="28"/>
          <w:lang w:val="uk-UA"/>
        </w:rPr>
        <w:t>.</w:t>
      </w:r>
      <w:r w:rsidRPr="007908DB">
        <w:rPr>
          <w:b w:val="0"/>
          <w:spacing w:val="-6"/>
          <w:sz w:val="28"/>
          <w:szCs w:val="28"/>
          <w:lang w:val="uk-UA"/>
        </w:rPr>
        <w:t xml:space="preserve"> </w:t>
      </w:r>
      <w:r w:rsidRPr="007908DB">
        <w:rPr>
          <w:b w:val="0"/>
          <w:spacing w:val="-6"/>
          <w:sz w:val="28"/>
          <w:szCs w:val="28"/>
        </w:rPr>
        <w:t>— 2013. — С. 125-133.</w:t>
      </w:r>
    </w:p>
    <w:p w:rsidR="003249E9" w:rsidRPr="007908DB" w:rsidRDefault="003249E9" w:rsidP="006B0A00">
      <w:pPr>
        <w:pStyle w:val="ad"/>
        <w:keepNext/>
        <w:widowControl w:val="0"/>
        <w:numPr>
          <w:ilvl w:val="0"/>
          <w:numId w:val="24"/>
        </w:numPr>
        <w:tabs>
          <w:tab w:val="left" w:pos="360"/>
          <w:tab w:val="left" w:pos="450"/>
        </w:tabs>
        <w:spacing w:line="360" w:lineRule="auto"/>
        <w:ind w:left="0" w:firstLine="0"/>
        <w:jc w:val="both"/>
        <w:rPr>
          <w:b w:val="0"/>
          <w:color w:val="FF0000"/>
          <w:spacing w:val="-6"/>
          <w:sz w:val="28"/>
          <w:szCs w:val="28"/>
        </w:rPr>
      </w:pPr>
      <w:r w:rsidRPr="007908DB">
        <w:rPr>
          <w:b w:val="0"/>
          <w:color w:val="FF0000"/>
          <w:spacing w:val="-6"/>
          <w:sz w:val="28"/>
          <w:szCs w:val="28"/>
        </w:rPr>
        <w:t>Колективна монографія. – К. : Вид. центр КНЛУ, 2014. – 148 c.</w:t>
      </w:r>
    </w:p>
    <w:p w:rsidR="003249E9" w:rsidRPr="007908DB" w:rsidRDefault="003249E9" w:rsidP="006B0A00">
      <w:pPr>
        <w:keepNext/>
        <w:widowControl w:val="0"/>
        <w:numPr>
          <w:ilvl w:val="0"/>
          <w:numId w:val="24"/>
        </w:numPr>
        <w:tabs>
          <w:tab w:val="left" w:pos="284"/>
          <w:tab w:val="left" w:pos="360"/>
          <w:tab w:val="left" w:pos="450"/>
        </w:tabs>
        <w:spacing w:after="0" w:line="360" w:lineRule="auto"/>
        <w:ind w:left="0" w:firstLine="0"/>
        <w:jc w:val="both"/>
        <w:rPr>
          <w:rFonts w:ascii="Times New Roman" w:hAnsi="Times New Roman"/>
          <w:spacing w:val="-6"/>
          <w:sz w:val="28"/>
          <w:szCs w:val="28"/>
          <w:lang w:val="uk-UA"/>
        </w:rPr>
      </w:pPr>
      <w:r w:rsidRPr="007908DB">
        <w:rPr>
          <w:rFonts w:ascii="Times New Roman" w:hAnsi="Times New Roman"/>
          <w:spacing w:val="-6"/>
          <w:sz w:val="28"/>
          <w:szCs w:val="28"/>
          <w:lang w:val="uk-UA"/>
        </w:rPr>
        <w:t>Коновалова Н.</w:t>
      </w:r>
      <w:r w:rsidR="008F0FE4"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uk-UA"/>
        </w:rPr>
        <w:t>А. Развитие медиакультуры студентов педагогического вуза</w:t>
      </w:r>
      <w:r w:rsidR="00C608A4">
        <w:rPr>
          <w:rFonts w:ascii="Times New Roman" w:hAnsi="Times New Roman"/>
          <w:spacing w:val="-6"/>
          <w:sz w:val="28"/>
          <w:szCs w:val="28"/>
          <w:lang w:val="uk-UA"/>
        </w:rPr>
        <w:t xml:space="preserve"> /    Н. А. Коновалова </w:t>
      </w:r>
      <w:r w:rsidRPr="007908DB">
        <w:rPr>
          <w:rFonts w:ascii="Times New Roman" w:hAnsi="Times New Roman"/>
          <w:spacing w:val="-6"/>
          <w:sz w:val="28"/>
          <w:szCs w:val="28"/>
          <w:lang w:val="uk-UA"/>
        </w:rPr>
        <w:t>: автореф. дис. на соиск. науч. степени канд. пед. наук. Вологда, 2004. — 25 с.</w:t>
      </w:r>
    </w:p>
    <w:p w:rsidR="003249E9" w:rsidRPr="007908DB" w:rsidRDefault="003249E9" w:rsidP="006B0A00">
      <w:pPr>
        <w:pStyle w:val="ad"/>
        <w:keepNext/>
        <w:widowControl w:val="0"/>
        <w:numPr>
          <w:ilvl w:val="0"/>
          <w:numId w:val="24"/>
        </w:numPr>
        <w:tabs>
          <w:tab w:val="left" w:pos="360"/>
          <w:tab w:val="left" w:pos="450"/>
        </w:tabs>
        <w:spacing w:line="360" w:lineRule="auto"/>
        <w:ind w:left="0" w:firstLine="0"/>
        <w:jc w:val="both"/>
        <w:rPr>
          <w:b w:val="0"/>
          <w:spacing w:val="-6"/>
          <w:sz w:val="28"/>
          <w:szCs w:val="28"/>
          <w:lang w:val="uk-UA"/>
        </w:rPr>
      </w:pPr>
      <w:r w:rsidRPr="007908DB">
        <w:rPr>
          <w:b w:val="0"/>
          <w:spacing w:val="-6"/>
          <w:sz w:val="28"/>
          <w:szCs w:val="28"/>
          <w:lang w:val="uk-UA"/>
        </w:rPr>
        <w:t>Кудіна В. В. Педагогіка вищої школи / В. В. Кудіна, М. І.Соловей,</w:t>
      </w:r>
      <w:r w:rsidRPr="007908DB">
        <w:rPr>
          <w:b w:val="0"/>
          <w:spacing w:val="-6"/>
          <w:sz w:val="28"/>
          <w:szCs w:val="28"/>
          <w:lang w:val="uk-UA"/>
        </w:rPr>
        <w:br/>
        <w:t>Є. С. Спіцин — 2-ге вид., допов. і переробл. — К.: Ленвіт, 2007. — 194 с.</w:t>
      </w:r>
    </w:p>
    <w:p w:rsidR="003249E9" w:rsidRPr="007908DB" w:rsidRDefault="003249E9" w:rsidP="006B0A00">
      <w:pPr>
        <w:pStyle w:val="ad"/>
        <w:keepNext/>
        <w:widowControl w:val="0"/>
        <w:numPr>
          <w:ilvl w:val="0"/>
          <w:numId w:val="24"/>
        </w:numPr>
        <w:tabs>
          <w:tab w:val="left" w:pos="360"/>
          <w:tab w:val="left" w:pos="450"/>
        </w:tabs>
        <w:spacing w:line="360" w:lineRule="auto"/>
        <w:ind w:left="0" w:firstLine="0"/>
        <w:jc w:val="both"/>
        <w:rPr>
          <w:b w:val="0"/>
          <w:spacing w:val="-6"/>
          <w:sz w:val="28"/>
          <w:szCs w:val="28"/>
        </w:rPr>
      </w:pPr>
      <w:r w:rsidRPr="007908DB">
        <w:rPr>
          <w:b w:val="0"/>
          <w:spacing w:val="-6"/>
          <w:sz w:val="28"/>
          <w:szCs w:val="28"/>
        </w:rPr>
        <w:t>Купцова Н. Инок против Супермена / Н. Купцова // Аргументы и факты, 2015. — Вып. 6. — С. 25.</w:t>
      </w:r>
    </w:p>
    <w:p w:rsidR="003249E9" w:rsidRPr="007908DB" w:rsidRDefault="003249E9" w:rsidP="006B0A00">
      <w:pPr>
        <w:keepNext/>
        <w:widowControl w:val="0"/>
        <w:numPr>
          <w:ilvl w:val="0"/>
          <w:numId w:val="24"/>
        </w:numPr>
        <w:tabs>
          <w:tab w:val="left" w:pos="284"/>
          <w:tab w:val="left" w:pos="360"/>
          <w:tab w:val="left" w:pos="450"/>
        </w:tabs>
        <w:spacing w:after="0" w:line="360" w:lineRule="auto"/>
        <w:ind w:left="0" w:firstLine="0"/>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Лагунова М. В. Управление </w:t>
      </w:r>
      <w:r w:rsidRPr="007908DB">
        <w:rPr>
          <w:rFonts w:ascii="Times New Roman" w:hAnsi="Times New Roman"/>
          <w:spacing w:val="-6"/>
          <w:sz w:val="28"/>
          <w:szCs w:val="28"/>
        </w:rPr>
        <w:t>познавательной деятельностью студентов в информационно-образовательной среде вуза</w:t>
      </w:r>
      <w:r w:rsidR="00C608A4">
        <w:rPr>
          <w:rFonts w:ascii="Times New Roman" w:hAnsi="Times New Roman"/>
          <w:spacing w:val="-6"/>
          <w:sz w:val="28"/>
          <w:szCs w:val="28"/>
        </w:rPr>
        <w:t xml:space="preserve"> </w:t>
      </w:r>
      <w:r w:rsidRPr="007908DB">
        <w:rPr>
          <w:rFonts w:ascii="Times New Roman" w:hAnsi="Times New Roman"/>
          <w:spacing w:val="-6"/>
          <w:sz w:val="28"/>
          <w:szCs w:val="28"/>
          <w:lang w:val="uk-UA"/>
        </w:rPr>
        <w:t>:</w:t>
      </w:r>
      <w:r w:rsidRPr="007908DB">
        <w:rPr>
          <w:rFonts w:ascii="Times New Roman" w:hAnsi="Times New Roman"/>
          <w:spacing w:val="-6"/>
          <w:sz w:val="28"/>
          <w:szCs w:val="28"/>
        </w:rPr>
        <w:t xml:space="preserve"> [</w:t>
      </w:r>
      <w:r w:rsidRPr="007908DB">
        <w:rPr>
          <w:rFonts w:ascii="Times New Roman" w:hAnsi="Times New Roman"/>
          <w:spacing w:val="-6"/>
          <w:sz w:val="28"/>
          <w:szCs w:val="28"/>
          <w:lang w:val="uk-UA"/>
        </w:rPr>
        <w:t>монографія</w:t>
      </w:r>
      <w:r w:rsidRPr="007908DB">
        <w:rPr>
          <w:rFonts w:ascii="Times New Roman" w:hAnsi="Times New Roman"/>
          <w:spacing w:val="-6"/>
          <w:sz w:val="28"/>
          <w:szCs w:val="28"/>
        </w:rPr>
        <w:t>]</w:t>
      </w:r>
      <w:r w:rsidRPr="007908DB">
        <w:rPr>
          <w:rFonts w:ascii="Times New Roman" w:hAnsi="Times New Roman"/>
          <w:spacing w:val="-6"/>
          <w:sz w:val="28"/>
          <w:szCs w:val="28"/>
          <w:lang w:val="uk-UA"/>
        </w:rPr>
        <w:t xml:space="preserve"> / М. В. Лагунова, Т. В. Юрченко. — Н. Новгород: ННГАСУ, 2011. — 116 с. </w:t>
      </w:r>
    </w:p>
    <w:p w:rsidR="003249E9" w:rsidRPr="007908DB" w:rsidRDefault="003249E9" w:rsidP="006B0A00">
      <w:pPr>
        <w:keepNext/>
        <w:widowControl w:val="0"/>
        <w:numPr>
          <w:ilvl w:val="0"/>
          <w:numId w:val="24"/>
        </w:numPr>
        <w:tabs>
          <w:tab w:val="left" w:pos="284"/>
          <w:tab w:val="left" w:pos="426"/>
        </w:tabs>
        <w:spacing w:after="0" w:line="360" w:lineRule="auto"/>
        <w:ind w:left="0" w:firstLine="0"/>
        <w:jc w:val="both"/>
        <w:rPr>
          <w:rFonts w:ascii="Times New Roman" w:hAnsi="Times New Roman"/>
          <w:spacing w:val="-6"/>
          <w:sz w:val="28"/>
          <w:szCs w:val="28"/>
          <w:lang w:val="uk-UA"/>
        </w:rPr>
      </w:pPr>
      <w:r w:rsidRPr="007908DB">
        <w:rPr>
          <w:rFonts w:ascii="Times New Roman" w:hAnsi="Times New Roman"/>
          <w:spacing w:val="-6"/>
          <w:sz w:val="28"/>
          <w:szCs w:val="28"/>
        </w:rPr>
        <w:t xml:space="preserve">Максимова С. И. </w:t>
      </w:r>
      <w:r w:rsidRPr="007908DB">
        <w:rPr>
          <w:rFonts w:ascii="Times New Roman" w:hAnsi="Times New Roman"/>
          <w:spacing w:val="-6"/>
          <w:sz w:val="28"/>
          <w:szCs w:val="28"/>
          <w:lang w:val="uk-UA"/>
        </w:rPr>
        <w:t xml:space="preserve">Комикс в образовании: есть ли польза от дела? Круглый стол </w:t>
      </w:r>
      <w:r w:rsidR="00C608A4">
        <w:rPr>
          <w:rFonts w:ascii="Times New Roman" w:hAnsi="Times New Roman"/>
          <w:spacing w:val="-6"/>
          <w:sz w:val="28"/>
          <w:szCs w:val="28"/>
          <w:lang w:val="uk-UA"/>
        </w:rPr>
        <w:t xml:space="preserve">/ С. И. Максимов </w:t>
      </w:r>
      <w:r w:rsidRPr="007908DB">
        <w:rPr>
          <w:rFonts w:ascii="Times New Roman" w:hAnsi="Times New Roman"/>
          <w:spacing w:val="-6"/>
          <w:sz w:val="28"/>
          <w:szCs w:val="28"/>
          <w:lang w:val="uk-UA"/>
        </w:rPr>
        <w:t>// Народное образование. Вып</w:t>
      </w:r>
      <w:r w:rsidR="008F0FE4" w:rsidRPr="007908DB">
        <w:rPr>
          <w:rFonts w:ascii="Times New Roman" w:hAnsi="Times New Roman"/>
          <w:spacing w:val="-6"/>
          <w:sz w:val="28"/>
          <w:szCs w:val="28"/>
          <w:lang w:val="uk-UA"/>
        </w:rPr>
        <w:t>.</w:t>
      </w:r>
      <w:r w:rsidRPr="007908DB">
        <w:rPr>
          <w:rFonts w:ascii="Times New Roman" w:hAnsi="Times New Roman"/>
          <w:spacing w:val="-6"/>
          <w:sz w:val="28"/>
          <w:szCs w:val="28"/>
          <w:lang w:val="uk-UA"/>
        </w:rPr>
        <w:t xml:space="preserve"> № 9, 2002. — С. 131.</w:t>
      </w:r>
    </w:p>
    <w:p w:rsidR="003249E9" w:rsidRPr="007908DB" w:rsidRDefault="003249E9" w:rsidP="006B0A00">
      <w:pPr>
        <w:pStyle w:val="ad"/>
        <w:keepNext/>
        <w:widowControl w:val="0"/>
        <w:numPr>
          <w:ilvl w:val="0"/>
          <w:numId w:val="24"/>
        </w:numPr>
        <w:tabs>
          <w:tab w:val="left" w:pos="360"/>
        </w:tabs>
        <w:spacing w:line="360" w:lineRule="auto"/>
        <w:ind w:left="0" w:firstLine="0"/>
        <w:jc w:val="both"/>
        <w:rPr>
          <w:b w:val="0"/>
          <w:spacing w:val="-6"/>
          <w:sz w:val="28"/>
          <w:szCs w:val="28"/>
        </w:rPr>
      </w:pPr>
      <w:r w:rsidRPr="007908DB">
        <w:rPr>
          <w:b w:val="0"/>
          <w:spacing w:val="-6"/>
          <w:sz w:val="28"/>
          <w:szCs w:val="28"/>
        </w:rPr>
        <w:t>Медиаобразование и медиакомпетентность: всероссий</w:t>
      </w:r>
      <w:r w:rsidR="00C608A4">
        <w:rPr>
          <w:b w:val="0"/>
          <w:spacing w:val="-6"/>
          <w:sz w:val="28"/>
          <w:szCs w:val="28"/>
        </w:rPr>
        <w:t>ская научная школа для молодежи :</w:t>
      </w:r>
      <w:r w:rsidRPr="007908DB">
        <w:rPr>
          <w:b w:val="0"/>
          <w:spacing w:val="-6"/>
          <w:sz w:val="28"/>
          <w:szCs w:val="28"/>
        </w:rPr>
        <w:t xml:space="preserve"> Сб. статей молодых у</w:t>
      </w:r>
      <w:r w:rsidR="00BA27ED" w:rsidRPr="007908DB">
        <w:rPr>
          <w:b w:val="0"/>
          <w:spacing w:val="-6"/>
          <w:sz w:val="28"/>
          <w:szCs w:val="28"/>
        </w:rPr>
        <w:t xml:space="preserve">ченых / Под ред. А.В.Федорова. </w:t>
      </w:r>
      <w:r w:rsidR="00C608A4">
        <w:rPr>
          <w:b w:val="0"/>
          <w:spacing w:val="-6"/>
          <w:sz w:val="28"/>
          <w:szCs w:val="28"/>
        </w:rPr>
        <w:t>–</w:t>
      </w:r>
      <w:r w:rsidRPr="007908DB">
        <w:rPr>
          <w:b w:val="0"/>
          <w:spacing w:val="-6"/>
          <w:sz w:val="28"/>
          <w:szCs w:val="28"/>
        </w:rPr>
        <w:t>Таганрог</w:t>
      </w:r>
      <w:r w:rsidR="00C608A4">
        <w:rPr>
          <w:b w:val="0"/>
          <w:spacing w:val="-6"/>
          <w:sz w:val="28"/>
          <w:szCs w:val="28"/>
        </w:rPr>
        <w:t xml:space="preserve"> </w:t>
      </w:r>
      <w:r w:rsidRPr="007908DB">
        <w:rPr>
          <w:b w:val="0"/>
          <w:spacing w:val="-6"/>
          <w:sz w:val="28"/>
          <w:szCs w:val="28"/>
        </w:rPr>
        <w:t xml:space="preserve">: Изд-во Таганрог. гос. педаг. ин-та, 2009. — 240 </w:t>
      </w:r>
      <w:r w:rsidRPr="007908DB">
        <w:rPr>
          <w:b w:val="0"/>
          <w:spacing w:val="-6"/>
          <w:sz w:val="28"/>
          <w:szCs w:val="28"/>
          <w:lang w:val="en-US"/>
        </w:rPr>
        <w:t>c</w:t>
      </w:r>
      <w:r w:rsidRPr="007908DB">
        <w:rPr>
          <w:b w:val="0"/>
          <w:spacing w:val="-6"/>
          <w:sz w:val="28"/>
          <w:szCs w:val="28"/>
        </w:rPr>
        <w:t>.</w:t>
      </w:r>
    </w:p>
    <w:p w:rsidR="003249E9" w:rsidRPr="007908DB" w:rsidRDefault="003249E9" w:rsidP="006B0A00">
      <w:pPr>
        <w:pStyle w:val="ad"/>
        <w:keepNext/>
        <w:widowControl w:val="0"/>
        <w:numPr>
          <w:ilvl w:val="0"/>
          <w:numId w:val="24"/>
        </w:numPr>
        <w:tabs>
          <w:tab w:val="left" w:pos="360"/>
        </w:tabs>
        <w:spacing w:line="360" w:lineRule="auto"/>
        <w:ind w:left="0" w:firstLine="0"/>
        <w:jc w:val="both"/>
        <w:rPr>
          <w:b w:val="0"/>
          <w:spacing w:val="-6"/>
          <w:sz w:val="28"/>
          <w:szCs w:val="28"/>
          <w:lang w:val="uk-UA"/>
        </w:rPr>
      </w:pPr>
      <w:r w:rsidRPr="007908DB">
        <w:rPr>
          <w:b w:val="0"/>
          <w:spacing w:val="-6"/>
          <w:sz w:val="28"/>
          <w:szCs w:val="28"/>
          <w:lang w:val="uk-UA"/>
        </w:rPr>
        <w:t xml:space="preserve">Методика навчання іноземних мов і культур: теорія та практика: підручник для студ. / під ред. С. Ю. Ніколаєвої. – К.: Ленвіт, 2013. — 590 </w:t>
      </w:r>
      <w:r w:rsidRPr="007908DB">
        <w:rPr>
          <w:b w:val="0"/>
          <w:spacing w:val="-6"/>
          <w:sz w:val="28"/>
          <w:szCs w:val="28"/>
          <w:lang w:val="en-US"/>
        </w:rPr>
        <w:t>c</w:t>
      </w:r>
      <w:r w:rsidRPr="007908DB">
        <w:rPr>
          <w:b w:val="0"/>
          <w:spacing w:val="-6"/>
          <w:sz w:val="28"/>
          <w:szCs w:val="28"/>
          <w:lang w:val="uk-UA"/>
        </w:rPr>
        <w:t>.</w:t>
      </w:r>
    </w:p>
    <w:p w:rsidR="003249E9" w:rsidRPr="007908DB" w:rsidRDefault="003249E9" w:rsidP="006B0A00">
      <w:pPr>
        <w:pStyle w:val="ad"/>
        <w:keepNext/>
        <w:widowControl w:val="0"/>
        <w:numPr>
          <w:ilvl w:val="0"/>
          <w:numId w:val="24"/>
        </w:numPr>
        <w:tabs>
          <w:tab w:val="left" w:pos="360"/>
        </w:tabs>
        <w:spacing w:line="360" w:lineRule="auto"/>
        <w:ind w:left="0" w:firstLine="0"/>
        <w:jc w:val="both"/>
        <w:rPr>
          <w:b w:val="0"/>
          <w:spacing w:val="-6"/>
          <w:sz w:val="28"/>
          <w:szCs w:val="28"/>
          <w:lang w:val="en-US"/>
        </w:rPr>
      </w:pPr>
      <w:r w:rsidRPr="007908DB">
        <w:rPr>
          <w:b w:val="0"/>
          <w:spacing w:val="-6"/>
          <w:sz w:val="28"/>
          <w:szCs w:val="28"/>
          <w:lang w:val="uk-UA"/>
        </w:rPr>
        <w:t xml:space="preserve">Методика формування міжкультурної іншомовної комунікативної компетенції: Курс лекцій: [навч.-метод. посібник для студ. мовних спец. осв.-кваліф. рівня «магістр»] / О. Б. Бігич, Н. Ф. Бориско, Г. Е. Борецька та ін. / за ред. </w:t>
      </w:r>
      <w:r w:rsidRPr="007908DB">
        <w:rPr>
          <w:b w:val="0"/>
          <w:spacing w:val="-6"/>
          <w:sz w:val="28"/>
          <w:szCs w:val="28"/>
          <w:lang w:val="en-US"/>
        </w:rPr>
        <w:t>С.Ю.Ніколаєвої — К.: Ленвіт, 2010. — 332 с.</w:t>
      </w:r>
    </w:p>
    <w:p w:rsidR="003249E9" w:rsidRPr="007908DB" w:rsidRDefault="003249E9" w:rsidP="006B0A00">
      <w:pPr>
        <w:keepNext/>
        <w:widowControl w:val="0"/>
        <w:numPr>
          <w:ilvl w:val="0"/>
          <w:numId w:val="24"/>
        </w:numPr>
        <w:tabs>
          <w:tab w:val="left" w:pos="360"/>
        </w:tabs>
        <w:spacing w:after="0" w:line="360" w:lineRule="auto"/>
        <w:ind w:left="0" w:firstLine="0"/>
        <w:jc w:val="both"/>
        <w:rPr>
          <w:rFonts w:ascii="Times New Roman" w:hAnsi="Times New Roman"/>
          <w:color w:val="000000"/>
          <w:spacing w:val="-6"/>
          <w:sz w:val="28"/>
          <w:szCs w:val="28"/>
          <w:lang w:val="en-US"/>
        </w:rPr>
      </w:pPr>
      <w:r w:rsidRPr="007908DB">
        <w:rPr>
          <w:rFonts w:ascii="Times New Roman" w:hAnsi="Times New Roman"/>
          <w:spacing w:val="-6"/>
          <w:sz w:val="28"/>
          <w:szCs w:val="28"/>
        </w:rPr>
        <w:t>Мисечко</w:t>
      </w:r>
      <w:r w:rsidRPr="007908DB">
        <w:rPr>
          <w:rFonts w:ascii="Times New Roman" w:hAnsi="Times New Roman"/>
          <w:spacing w:val="-6"/>
          <w:sz w:val="28"/>
          <w:szCs w:val="28"/>
          <w:lang w:val="en-US"/>
        </w:rPr>
        <w:t xml:space="preserve"> </w:t>
      </w:r>
      <w:r w:rsidRPr="007908DB">
        <w:rPr>
          <w:rFonts w:ascii="Times New Roman" w:hAnsi="Times New Roman"/>
          <w:spacing w:val="-6"/>
          <w:sz w:val="28"/>
          <w:szCs w:val="28"/>
        </w:rPr>
        <w:t>О</w:t>
      </w:r>
      <w:r w:rsidRPr="007908DB">
        <w:rPr>
          <w:rFonts w:ascii="Times New Roman" w:hAnsi="Times New Roman"/>
          <w:spacing w:val="-6"/>
          <w:sz w:val="28"/>
          <w:szCs w:val="28"/>
          <w:lang w:val="en-US"/>
        </w:rPr>
        <w:t>.</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rPr>
        <w:t>Є</w:t>
      </w:r>
      <w:r w:rsidRPr="007908DB">
        <w:rPr>
          <w:rFonts w:ascii="Times New Roman" w:hAnsi="Times New Roman"/>
          <w:spacing w:val="-6"/>
          <w:sz w:val="28"/>
          <w:szCs w:val="28"/>
          <w:lang w:val="en-US"/>
        </w:rPr>
        <w:t xml:space="preserve">. </w:t>
      </w:r>
      <w:r w:rsidRPr="007908DB">
        <w:rPr>
          <w:rFonts w:ascii="Times New Roman" w:hAnsi="Times New Roman"/>
          <w:spacing w:val="-6"/>
          <w:sz w:val="28"/>
          <w:szCs w:val="28"/>
        </w:rPr>
        <w:t>Поняття</w:t>
      </w:r>
      <w:r w:rsidRPr="007908DB">
        <w:rPr>
          <w:rFonts w:ascii="Times New Roman" w:hAnsi="Times New Roman"/>
          <w:spacing w:val="-6"/>
          <w:sz w:val="28"/>
          <w:szCs w:val="28"/>
          <w:lang w:val="en-US"/>
        </w:rPr>
        <w:t xml:space="preserve"> </w:t>
      </w:r>
      <w:r w:rsidRPr="007908DB">
        <w:rPr>
          <w:rFonts w:ascii="Times New Roman" w:hAnsi="Times New Roman"/>
          <w:spacing w:val="-6"/>
          <w:sz w:val="28"/>
          <w:szCs w:val="28"/>
        </w:rPr>
        <w:t>стратегічної</w:t>
      </w:r>
      <w:r w:rsidRPr="007908DB">
        <w:rPr>
          <w:rFonts w:ascii="Times New Roman" w:hAnsi="Times New Roman"/>
          <w:spacing w:val="-6"/>
          <w:sz w:val="28"/>
          <w:szCs w:val="28"/>
          <w:lang w:val="en-US"/>
        </w:rPr>
        <w:t xml:space="preserve"> </w:t>
      </w:r>
      <w:r w:rsidRPr="007908DB">
        <w:rPr>
          <w:rFonts w:ascii="Times New Roman" w:hAnsi="Times New Roman"/>
          <w:spacing w:val="-6"/>
          <w:sz w:val="28"/>
          <w:szCs w:val="28"/>
        </w:rPr>
        <w:t>компетенції</w:t>
      </w:r>
      <w:r w:rsidRPr="007908DB">
        <w:rPr>
          <w:rFonts w:ascii="Times New Roman" w:hAnsi="Times New Roman"/>
          <w:spacing w:val="-6"/>
          <w:sz w:val="28"/>
          <w:szCs w:val="28"/>
          <w:lang w:val="en-US"/>
        </w:rPr>
        <w:t xml:space="preserve"> </w:t>
      </w:r>
      <w:r w:rsidRPr="007908DB">
        <w:rPr>
          <w:rFonts w:ascii="Times New Roman" w:hAnsi="Times New Roman"/>
          <w:spacing w:val="-6"/>
          <w:sz w:val="28"/>
          <w:szCs w:val="28"/>
        </w:rPr>
        <w:t>у</w:t>
      </w:r>
      <w:r w:rsidRPr="007908DB">
        <w:rPr>
          <w:rFonts w:ascii="Times New Roman" w:hAnsi="Times New Roman"/>
          <w:spacing w:val="-6"/>
          <w:sz w:val="28"/>
          <w:szCs w:val="28"/>
          <w:lang w:val="en-US"/>
        </w:rPr>
        <w:t xml:space="preserve"> </w:t>
      </w:r>
      <w:r w:rsidRPr="007908DB">
        <w:rPr>
          <w:rFonts w:ascii="Times New Roman" w:hAnsi="Times New Roman"/>
          <w:spacing w:val="-6"/>
          <w:sz w:val="28"/>
          <w:szCs w:val="28"/>
        </w:rPr>
        <w:t>змісті</w:t>
      </w:r>
      <w:r w:rsidRPr="007908DB">
        <w:rPr>
          <w:rFonts w:ascii="Times New Roman" w:hAnsi="Times New Roman"/>
          <w:spacing w:val="-6"/>
          <w:sz w:val="28"/>
          <w:szCs w:val="28"/>
          <w:lang w:val="en-US"/>
        </w:rPr>
        <w:t xml:space="preserve"> </w:t>
      </w:r>
      <w:r w:rsidRPr="007908DB">
        <w:rPr>
          <w:rFonts w:ascii="Times New Roman" w:hAnsi="Times New Roman"/>
          <w:spacing w:val="-6"/>
          <w:sz w:val="28"/>
          <w:szCs w:val="28"/>
        </w:rPr>
        <w:t>сучасної</w:t>
      </w:r>
      <w:r w:rsidRPr="007908DB">
        <w:rPr>
          <w:rFonts w:ascii="Times New Roman" w:hAnsi="Times New Roman"/>
          <w:spacing w:val="-6"/>
          <w:sz w:val="28"/>
          <w:szCs w:val="28"/>
          <w:lang w:val="en-US"/>
        </w:rPr>
        <w:t xml:space="preserve"> </w:t>
      </w:r>
      <w:r w:rsidRPr="007908DB">
        <w:rPr>
          <w:rFonts w:ascii="Times New Roman" w:hAnsi="Times New Roman"/>
          <w:spacing w:val="-6"/>
          <w:sz w:val="28"/>
          <w:szCs w:val="28"/>
        </w:rPr>
        <w:t>професійної</w:t>
      </w:r>
      <w:r w:rsidRPr="007908DB">
        <w:rPr>
          <w:rFonts w:ascii="Times New Roman" w:hAnsi="Times New Roman"/>
          <w:spacing w:val="-6"/>
          <w:sz w:val="28"/>
          <w:szCs w:val="28"/>
          <w:lang w:val="en-US"/>
        </w:rPr>
        <w:t xml:space="preserve"> </w:t>
      </w:r>
      <w:r w:rsidRPr="007908DB">
        <w:rPr>
          <w:rFonts w:ascii="Times New Roman" w:hAnsi="Times New Roman"/>
          <w:spacing w:val="-6"/>
          <w:sz w:val="28"/>
          <w:szCs w:val="28"/>
        </w:rPr>
        <w:lastRenderedPageBreak/>
        <w:t>підготовки</w:t>
      </w:r>
      <w:r w:rsidRPr="007908DB">
        <w:rPr>
          <w:rFonts w:ascii="Times New Roman" w:hAnsi="Times New Roman"/>
          <w:spacing w:val="-6"/>
          <w:sz w:val="28"/>
          <w:szCs w:val="28"/>
          <w:lang w:val="en-US"/>
        </w:rPr>
        <w:t xml:space="preserve"> </w:t>
      </w:r>
      <w:r w:rsidRPr="007908DB">
        <w:rPr>
          <w:rFonts w:ascii="Times New Roman" w:hAnsi="Times New Roman"/>
          <w:spacing w:val="-6"/>
          <w:sz w:val="28"/>
          <w:szCs w:val="28"/>
        </w:rPr>
        <w:t>вчителя</w:t>
      </w:r>
      <w:r w:rsidRPr="007908DB">
        <w:rPr>
          <w:rFonts w:ascii="Times New Roman" w:hAnsi="Times New Roman"/>
          <w:spacing w:val="-6"/>
          <w:sz w:val="28"/>
          <w:szCs w:val="28"/>
          <w:lang w:val="en-US"/>
        </w:rPr>
        <w:t xml:space="preserve"> </w:t>
      </w:r>
      <w:r w:rsidRPr="007908DB">
        <w:rPr>
          <w:rFonts w:ascii="Times New Roman" w:hAnsi="Times New Roman"/>
          <w:spacing w:val="-6"/>
          <w:sz w:val="28"/>
          <w:szCs w:val="28"/>
        </w:rPr>
        <w:t>іноземної</w:t>
      </w:r>
      <w:r w:rsidRPr="007908DB">
        <w:rPr>
          <w:rFonts w:ascii="Times New Roman" w:hAnsi="Times New Roman"/>
          <w:spacing w:val="-6"/>
          <w:sz w:val="28"/>
          <w:szCs w:val="28"/>
          <w:lang w:val="en-US"/>
        </w:rPr>
        <w:t xml:space="preserve"> </w:t>
      </w:r>
      <w:r w:rsidRPr="007908DB">
        <w:rPr>
          <w:rFonts w:ascii="Times New Roman" w:hAnsi="Times New Roman"/>
          <w:spacing w:val="-6"/>
          <w:sz w:val="28"/>
          <w:szCs w:val="28"/>
        </w:rPr>
        <w:t>мови</w:t>
      </w:r>
      <w:r w:rsidRPr="007908DB">
        <w:rPr>
          <w:rFonts w:ascii="Times New Roman" w:hAnsi="Times New Roman"/>
          <w:spacing w:val="-6"/>
          <w:sz w:val="28"/>
          <w:szCs w:val="28"/>
          <w:lang w:val="en-US"/>
        </w:rPr>
        <w:t xml:space="preserve"> </w:t>
      </w:r>
      <w:r w:rsidRPr="007908DB">
        <w:rPr>
          <w:rFonts w:ascii="Times New Roman" w:hAnsi="Times New Roman"/>
          <w:spacing w:val="-6"/>
          <w:sz w:val="28"/>
          <w:szCs w:val="28"/>
        </w:rPr>
        <w:t>уВНЗ</w:t>
      </w:r>
      <w:r w:rsidRPr="007908DB">
        <w:rPr>
          <w:rFonts w:ascii="Times New Roman" w:hAnsi="Times New Roman"/>
          <w:spacing w:val="-6"/>
          <w:sz w:val="28"/>
          <w:szCs w:val="28"/>
          <w:lang w:val="en-US"/>
        </w:rPr>
        <w:t xml:space="preserve"> / </w:t>
      </w:r>
      <w:r w:rsidRPr="007908DB">
        <w:rPr>
          <w:rFonts w:ascii="Times New Roman" w:hAnsi="Times New Roman"/>
          <w:spacing w:val="-6"/>
          <w:sz w:val="28"/>
          <w:szCs w:val="28"/>
        </w:rPr>
        <w:t>О</w:t>
      </w:r>
      <w:r w:rsidRPr="007908DB">
        <w:rPr>
          <w:rFonts w:ascii="Times New Roman" w:hAnsi="Times New Roman"/>
          <w:spacing w:val="-6"/>
          <w:sz w:val="28"/>
          <w:szCs w:val="28"/>
          <w:lang w:val="en-US"/>
        </w:rPr>
        <w:t>.</w:t>
      </w:r>
      <w:r w:rsidR="00BA27ED" w:rsidRPr="007908DB">
        <w:rPr>
          <w:rFonts w:ascii="Times New Roman" w:hAnsi="Times New Roman"/>
          <w:spacing w:val="-6"/>
          <w:sz w:val="28"/>
          <w:szCs w:val="28"/>
          <w:lang w:val="uk-UA"/>
        </w:rPr>
        <w:t xml:space="preserve"> </w:t>
      </w:r>
      <w:r w:rsidRPr="007908DB">
        <w:rPr>
          <w:rFonts w:ascii="Times New Roman" w:hAnsi="Times New Roman"/>
          <w:spacing w:val="-6"/>
          <w:sz w:val="28"/>
          <w:szCs w:val="28"/>
        </w:rPr>
        <w:t>Є</w:t>
      </w:r>
      <w:r w:rsidRPr="007908DB">
        <w:rPr>
          <w:rFonts w:ascii="Times New Roman" w:hAnsi="Times New Roman"/>
          <w:spacing w:val="-6"/>
          <w:sz w:val="28"/>
          <w:szCs w:val="28"/>
          <w:lang w:val="en-US"/>
        </w:rPr>
        <w:t xml:space="preserve">. </w:t>
      </w:r>
      <w:r w:rsidRPr="007908DB">
        <w:rPr>
          <w:rFonts w:ascii="Times New Roman" w:hAnsi="Times New Roman"/>
          <w:spacing w:val="-6"/>
          <w:sz w:val="28"/>
          <w:szCs w:val="28"/>
        </w:rPr>
        <w:t>Мисечко</w:t>
      </w:r>
      <w:r w:rsidRPr="007908DB">
        <w:rPr>
          <w:rFonts w:ascii="Times New Roman" w:hAnsi="Times New Roman"/>
          <w:spacing w:val="-6"/>
          <w:sz w:val="28"/>
          <w:szCs w:val="28"/>
          <w:lang w:val="en-US"/>
        </w:rPr>
        <w:t xml:space="preserve"> // </w:t>
      </w:r>
      <w:r w:rsidRPr="007908DB">
        <w:rPr>
          <w:rFonts w:ascii="Times New Roman" w:hAnsi="Times New Roman"/>
          <w:spacing w:val="-6"/>
          <w:sz w:val="28"/>
          <w:szCs w:val="28"/>
        </w:rPr>
        <w:t>Вісник</w:t>
      </w:r>
      <w:r w:rsidRPr="007908DB">
        <w:rPr>
          <w:rFonts w:ascii="Times New Roman" w:hAnsi="Times New Roman"/>
          <w:spacing w:val="-6"/>
          <w:sz w:val="28"/>
          <w:szCs w:val="28"/>
          <w:lang w:val="en-US"/>
        </w:rPr>
        <w:t xml:space="preserve"> </w:t>
      </w:r>
      <w:r w:rsidRPr="007908DB">
        <w:rPr>
          <w:rFonts w:ascii="Times New Roman" w:hAnsi="Times New Roman"/>
          <w:spacing w:val="-6"/>
          <w:sz w:val="28"/>
          <w:szCs w:val="28"/>
        </w:rPr>
        <w:t>Житомир</w:t>
      </w:r>
      <w:r w:rsidRPr="007908DB">
        <w:rPr>
          <w:rFonts w:ascii="Times New Roman" w:hAnsi="Times New Roman"/>
          <w:spacing w:val="-6"/>
          <w:sz w:val="28"/>
          <w:szCs w:val="28"/>
          <w:lang w:val="en-US"/>
        </w:rPr>
        <w:t xml:space="preserve">. </w:t>
      </w:r>
      <w:r w:rsidRPr="007908DB">
        <w:rPr>
          <w:rFonts w:ascii="Times New Roman" w:hAnsi="Times New Roman"/>
          <w:spacing w:val="-6"/>
          <w:sz w:val="28"/>
          <w:szCs w:val="28"/>
        </w:rPr>
        <w:t>держ</w:t>
      </w:r>
      <w:r w:rsidRPr="007908DB">
        <w:rPr>
          <w:rFonts w:ascii="Times New Roman" w:hAnsi="Times New Roman"/>
          <w:spacing w:val="-6"/>
          <w:sz w:val="28"/>
          <w:szCs w:val="28"/>
          <w:lang w:val="en-US"/>
        </w:rPr>
        <w:t xml:space="preserve">. </w:t>
      </w:r>
      <w:r w:rsidRPr="007908DB">
        <w:rPr>
          <w:rFonts w:ascii="Times New Roman" w:hAnsi="Times New Roman"/>
          <w:spacing w:val="-6"/>
          <w:sz w:val="28"/>
          <w:szCs w:val="28"/>
        </w:rPr>
        <w:t>ун</w:t>
      </w:r>
      <w:r w:rsidRPr="007908DB">
        <w:rPr>
          <w:rFonts w:ascii="Times New Roman" w:hAnsi="Times New Roman"/>
          <w:spacing w:val="-6"/>
          <w:sz w:val="28"/>
          <w:szCs w:val="28"/>
          <w:lang w:val="en-US"/>
        </w:rPr>
        <w:t>-</w:t>
      </w:r>
      <w:r w:rsidRPr="007908DB">
        <w:rPr>
          <w:rFonts w:ascii="Times New Roman" w:hAnsi="Times New Roman"/>
          <w:spacing w:val="-6"/>
          <w:sz w:val="28"/>
          <w:szCs w:val="28"/>
        </w:rPr>
        <w:t>ту</w:t>
      </w:r>
      <w:r w:rsidRPr="007908DB">
        <w:rPr>
          <w:rFonts w:ascii="Times New Roman" w:hAnsi="Times New Roman"/>
          <w:spacing w:val="-6"/>
          <w:sz w:val="28"/>
          <w:szCs w:val="28"/>
          <w:lang w:val="en-US"/>
        </w:rPr>
        <w:t xml:space="preserve"> </w:t>
      </w:r>
      <w:r w:rsidRPr="007908DB">
        <w:rPr>
          <w:rFonts w:ascii="Times New Roman" w:hAnsi="Times New Roman"/>
          <w:spacing w:val="-6"/>
          <w:sz w:val="28"/>
          <w:szCs w:val="28"/>
        </w:rPr>
        <w:t>імені</w:t>
      </w:r>
      <w:r w:rsidRPr="007908DB">
        <w:rPr>
          <w:rFonts w:ascii="Times New Roman" w:hAnsi="Times New Roman"/>
          <w:spacing w:val="-6"/>
          <w:sz w:val="28"/>
          <w:szCs w:val="28"/>
          <w:lang w:val="en-US"/>
        </w:rPr>
        <w:t xml:space="preserve"> </w:t>
      </w:r>
      <w:r w:rsidRPr="007908DB">
        <w:rPr>
          <w:rFonts w:ascii="Times New Roman" w:hAnsi="Times New Roman"/>
          <w:spacing w:val="-6"/>
          <w:sz w:val="28"/>
          <w:szCs w:val="28"/>
        </w:rPr>
        <w:t>Івана</w:t>
      </w:r>
      <w:r w:rsidRPr="007908DB">
        <w:rPr>
          <w:rFonts w:ascii="Times New Roman" w:hAnsi="Times New Roman"/>
          <w:spacing w:val="-6"/>
          <w:sz w:val="28"/>
          <w:szCs w:val="28"/>
          <w:lang w:val="en-US"/>
        </w:rPr>
        <w:t xml:space="preserve"> </w:t>
      </w:r>
      <w:r w:rsidRPr="007908DB">
        <w:rPr>
          <w:rFonts w:ascii="Times New Roman" w:hAnsi="Times New Roman"/>
          <w:spacing w:val="-6"/>
          <w:sz w:val="28"/>
          <w:szCs w:val="28"/>
        </w:rPr>
        <w:t>Франка</w:t>
      </w:r>
      <w:r w:rsidRPr="007908DB">
        <w:rPr>
          <w:rFonts w:ascii="Times New Roman" w:hAnsi="Times New Roman"/>
          <w:spacing w:val="-6"/>
          <w:sz w:val="28"/>
          <w:szCs w:val="28"/>
          <w:lang w:val="en-US"/>
        </w:rPr>
        <w:t xml:space="preserve">. – 2004. – </w:t>
      </w:r>
      <w:r w:rsidRPr="007908DB">
        <w:rPr>
          <w:rFonts w:ascii="Times New Roman" w:hAnsi="Times New Roman"/>
          <w:spacing w:val="-6"/>
          <w:sz w:val="28"/>
          <w:szCs w:val="28"/>
        </w:rPr>
        <w:t>Вип</w:t>
      </w:r>
      <w:r w:rsidRPr="007908DB">
        <w:rPr>
          <w:rFonts w:ascii="Times New Roman" w:hAnsi="Times New Roman"/>
          <w:spacing w:val="-6"/>
          <w:sz w:val="28"/>
          <w:szCs w:val="28"/>
          <w:lang w:val="en-US"/>
        </w:rPr>
        <w:t xml:space="preserve">. 19. – </w:t>
      </w:r>
      <w:r w:rsidRPr="007908DB">
        <w:rPr>
          <w:rFonts w:ascii="Times New Roman" w:hAnsi="Times New Roman"/>
          <w:spacing w:val="-6"/>
          <w:sz w:val="28"/>
          <w:szCs w:val="28"/>
        </w:rPr>
        <w:t>С</w:t>
      </w:r>
      <w:r w:rsidRPr="007908DB">
        <w:rPr>
          <w:rFonts w:ascii="Times New Roman" w:hAnsi="Times New Roman"/>
          <w:spacing w:val="-6"/>
          <w:sz w:val="28"/>
          <w:szCs w:val="28"/>
          <w:lang w:val="en-US"/>
        </w:rPr>
        <w:t>. 174–178</w:t>
      </w:r>
      <w:r w:rsidRPr="007908DB">
        <w:rPr>
          <w:rFonts w:ascii="Times New Roman" w:hAnsi="Times New Roman"/>
          <w:spacing w:val="-6"/>
          <w:sz w:val="28"/>
          <w:szCs w:val="28"/>
          <w:lang w:val="uk-UA"/>
        </w:rPr>
        <w:t>.</w:t>
      </w:r>
    </w:p>
    <w:p w:rsidR="003249E9" w:rsidRPr="007908DB" w:rsidRDefault="003249E9" w:rsidP="006B0A00">
      <w:pPr>
        <w:keepNext/>
        <w:widowControl w:val="0"/>
        <w:numPr>
          <w:ilvl w:val="0"/>
          <w:numId w:val="24"/>
        </w:numPr>
        <w:tabs>
          <w:tab w:val="left" w:pos="360"/>
        </w:tabs>
        <w:spacing w:after="0" w:line="360" w:lineRule="auto"/>
        <w:ind w:left="0" w:firstLine="0"/>
        <w:jc w:val="both"/>
        <w:rPr>
          <w:rFonts w:ascii="Times New Roman" w:hAnsi="Times New Roman"/>
          <w:spacing w:val="-6"/>
          <w:sz w:val="28"/>
          <w:szCs w:val="28"/>
          <w:lang w:val="uk-UA"/>
        </w:rPr>
      </w:pPr>
      <w:r w:rsidRPr="007908DB">
        <w:rPr>
          <w:rFonts w:ascii="Times New Roman" w:hAnsi="Times New Roman"/>
          <w:spacing w:val="-6"/>
          <w:sz w:val="28"/>
          <w:szCs w:val="28"/>
          <w:lang w:val="uk-UA"/>
        </w:rPr>
        <w:t>Морякіна І.</w:t>
      </w:r>
      <w:r w:rsidR="00BA27ED"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uk-UA"/>
        </w:rPr>
        <w:t>А.</w:t>
      </w:r>
      <w:r w:rsidR="00C608A4">
        <w:rPr>
          <w:rFonts w:ascii="Times New Roman" w:hAnsi="Times New Roman"/>
          <w:spacing w:val="-6"/>
          <w:sz w:val="28"/>
          <w:szCs w:val="28"/>
          <w:lang w:val="uk-UA"/>
        </w:rPr>
        <w:t xml:space="preserve"> </w:t>
      </w:r>
      <w:r w:rsidRPr="007908DB">
        <w:rPr>
          <w:rFonts w:ascii="Times New Roman" w:hAnsi="Times New Roman"/>
          <w:spacing w:val="-6"/>
          <w:sz w:val="28"/>
          <w:szCs w:val="28"/>
          <w:lang w:val="uk-UA"/>
        </w:rPr>
        <w:t>Посібник для самостійної роботи з практичної фонетики англійської мови для студентів ІІ курсу (англ. мовою)</w:t>
      </w:r>
      <w:r w:rsidR="00C608A4">
        <w:rPr>
          <w:rFonts w:ascii="Times New Roman" w:hAnsi="Times New Roman"/>
          <w:spacing w:val="-6"/>
          <w:sz w:val="28"/>
          <w:szCs w:val="28"/>
          <w:lang w:val="uk-UA"/>
        </w:rPr>
        <w:t xml:space="preserve"> / І. А. Морякіна,                      Т. Є. Ставицька</w:t>
      </w:r>
      <w:r w:rsidRPr="007908DB">
        <w:rPr>
          <w:rFonts w:ascii="Times New Roman" w:hAnsi="Times New Roman"/>
          <w:spacing w:val="-6"/>
          <w:sz w:val="28"/>
          <w:szCs w:val="28"/>
          <w:lang w:val="uk-UA"/>
        </w:rPr>
        <w:t>. — К.: Вид</w:t>
      </w:r>
      <w:r w:rsidR="00BA27ED" w:rsidRPr="007908DB">
        <w:rPr>
          <w:rFonts w:ascii="Times New Roman" w:hAnsi="Times New Roman"/>
          <w:spacing w:val="-6"/>
          <w:sz w:val="28"/>
          <w:szCs w:val="28"/>
          <w:lang w:val="uk-UA"/>
        </w:rPr>
        <w:t>.</w:t>
      </w:r>
      <w:r w:rsidRPr="007908DB">
        <w:rPr>
          <w:rFonts w:ascii="Times New Roman" w:hAnsi="Times New Roman"/>
          <w:spacing w:val="-6"/>
          <w:sz w:val="28"/>
          <w:szCs w:val="28"/>
          <w:lang w:val="uk-UA"/>
        </w:rPr>
        <w:t xml:space="preserve"> центр КНЛУ, 2006. — 105  с.</w:t>
      </w:r>
    </w:p>
    <w:p w:rsidR="003249E9" w:rsidRPr="007908DB" w:rsidRDefault="003249E9" w:rsidP="006B0A00">
      <w:pPr>
        <w:keepNext/>
        <w:widowControl w:val="0"/>
        <w:numPr>
          <w:ilvl w:val="0"/>
          <w:numId w:val="24"/>
        </w:numPr>
        <w:tabs>
          <w:tab w:val="left" w:pos="360"/>
        </w:tabs>
        <w:spacing w:after="0" w:line="360" w:lineRule="auto"/>
        <w:ind w:left="0" w:firstLine="0"/>
        <w:jc w:val="both"/>
        <w:rPr>
          <w:rFonts w:ascii="Times New Roman" w:hAnsi="Times New Roman"/>
          <w:spacing w:val="-6"/>
          <w:sz w:val="28"/>
          <w:szCs w:val="28"/>
          <w:lang w:val="uk-UA"/>
        </w:rPr>
      </w:pPr>
      <w:r w:rsidRPr="007908DB">
        <w:rPr>
          <w:rFonts w:ascii="Times New Roman" w:hAnsi="Times New Roman"/>
          <w:spacing w:val="-6"/>
          <w:sz w:val="28"/>
          <w:szCs w:val="28"/>
        </w:rPr>
        <w:t>Національна програма виховання дітей та учнівської молоді в Україні // Освіта України.</w:t>
      </w:r>
      <w:r w:rsidRPr="007908DB">
        <w:rPr>
          <w:rFonts w:ascii="Times New Roman" w:hAnsi="Times New Roman"/>
          <w:spacing w:val="-6"/>
          <w:sz w:val="28"/>
          <w:szCs w:val="28"/>
          <w:lang w:val="uk-UA"/>
        </w:rPr>
        <w:t xml:space="preserve"> №</w:t>
      </w:r>
      <w:r w:rsidR="00BA27ED" w:rsidRPr="007908DB">
        <w:rPr>
          <w:rFonts w:ascii="Times New Roman" w:hAnsi="Times New Roman"/>
          <w:spacing w:val="-6"/>
          <w:sz w:val="28"/>
          <w:szCs w:val="28"/>
          <w:lang w:val="uk-UA"/>
        </w:rPr>
        <w:t xml:space="preserve"> </w:t>
      </w:r>
      <w:r w:rsidRPr="007908DB">
        <w:rPr>
          <w:rFonts w:ascii="Times New Roman" w:hAnsi="Times New Roman"/>
          <w:spacing w:val="-6"/>
          <w:sz w:val="28"/>
          <w:szCs w:val="28"/>
        </w:rPr>
        <w:t>94.</w:t>
      </w:r>
      <w:r w:rsidRPr="007908DB">
        <w:rPr>
          <w:rFonts w:ascii="Times New Roman" w:hAnsi="Times New Roman"/>
          <w:spacing w:val="-6"/>
          <w:sz w:val="28"/>
          <w:szCs w:val="28"/>
          <w:lang w:val="uk-UA"/>
        </w:rPr>
        <w:t xml:space="preserve"> — </w:t>
      </w:r>
      <w:r w:rsidRPr="007908DB">
        <w:rPr>
          <w:rFonts w:ascii="Times New Roman" w:hAnsi="Times New Roman"/>
          <w:spacing w:val="-6"/>
          <w:sz w:val="28"/>
          <w:szCs w:val="28"/>
        </w:rPr>
        <w:t>3</w:t>
      </w:r>
      <w:r w:rsidRPr="007908DB">
        <w:rPr>
          <w:rFonts w:ascii="Times New Roman" w:hAnsi="Times New Roman"/>
          <w:spacing w:val="-6"/>
          <w:sz w:val="28"/>
          <w:szCs w:val="28"/>
          <w:lang w:val="uk-UA"/>
        </w:rPr>
        <w:t xml:space="preserve"> </w:t>
      </w:r>
      <w:r w:rsidR="00BA27ED" w:rsidRPr="007908DB">
        <w:rPr>
          <w:rFonts w:ascii="Times New Roman" w:hAnsi="Times New Roman"/>
          <w:spacing w:val="-6"/>
          <w:sz w:val="28"/>
          <w:szCs w:val="28"/>
          <w:lang w:val="uk-UA"/>
        </w:rPr>
        <w:t xml:space="preserve"> </w:t>
      </w:r>
      <w:r w:rsidRPr="007908DB">
        <w:rPr>
          <w:rFonts w:ascii="Times New Roman" w:hAnsi="Times New Roman"/>
          <w:spacing w:val="-6"/>
          <w:sz w:val="28"/>
          <w:szCs w:val="28"/>
        </w:rPr>
        <w:t>грудня 2004 р.</w:t>
      </w:r>
      <w:r w:rsidRPr="007908DB">
        <w:rPr>
          <w:rFonts w:ascii="Times New Roman" w:hAnsi="Times New Roman"/>
          <w:spacing w:val="-6"/>
          <w:sz w:val="28"/>
          <w:szCs w:val="28"/>
          <w:lang w:val="uk-UA"/>
        </w:rPr>
        <w:t xml:space="preserve"> — </w:t>
      </w:r>
      <w:r w:rsidRPr="007908DB">
        <w:rPr>
          <w:rFonts w:ascii="Times New Roman" w:hAnsi="Times New Roman"/>
          <w:spacing w:val="-6"/>
          <w:sz w:val="28"/>
          <w:szCs w:val="28"/>
        </w:rPr>
        <w:t>С. 1</w:t>
      </w:r>
      <w:r w:rsidRPr="007908DB">
        <w:rPr>
          <w:rFonts w:ascii="Times New Roman" w:hAnsi="Times New Roman"/>
          <w:spacing w:val="-6"/>
          <w:sz w:val="28"/>
          <w:szCs w:val="28"/>
          <w:lang w:val="uk-UA"/>
        </w:rPr>
        <w:t>-10</w:t>
      </w:r>
      <w:r w:rsidRPr="007908DB">
        <w:rPr>
          <w:rFonts w:ascii="Times New Roman" w:hAnsi="Times New Roman"/>
          <w:spacing w:val="-6"/>
          <w:sz w:val="28"/>
          <w:szCs w:val="28"/>
        </w:rPr>
        <w:t>.</w:t>
      </w:r>
    </w:p>
    <w:p w:rsidR="003249E9" w:rsidRPr="007908DB" w:rsidRDefault="003249E9" w:rsidP="006B0A00">
      <w:pPr>
        <w:pStyle w:val="ad"/>
        <w:keepNext/>
        <w:widowControl w:val="0"/>
        <w:numPr>
          <w:ilvl w:val="0"/>
          <w:numId w:val="24"/>
        </w:numPr>
        <w:tabs>
          <w:tab w:val="left" w:pos="360"/>
        </w:tabs>
        <w:spacing w:line="360" w:lineRule="auto"/>
        <w:ind w:left="0" w:firstLine="0"/>
        <w:jc w:val="both"/>
        <w:rPr>
          <w:b w:val="0"/>
          <w:spacing w:val="-6"/>
          <w:sz w:val="28"/>
          <w:szCs w:val="28"/>
        </w:rPr>
      </w:pPr>
      <w:r w:rsidRPr="007908DB">
        <w:rPr>
          <w:b w:val="0"/>
          <w:spacing w:val="-6"/>
          <w:sz w:val="28"/>
          <w:szCs w:val="28"/>
          <w:lang w:val="uk-UA"/>
        </w:rPr>
        <w:t xml:space="preserve"> Нефедова Л. А. Когнитивн</w:t>
      </w:r>
      <w:r w:rsidRPr="007908DB">
        <w:rPr>
          <w:b w:val="0"/>
          <w:spacing w:val="-6"/>
          <w:sz w:val="28"/>
          <w:szCs w:val="28"/>
        </w:rPr>
        <w:t>ые особенности комикса как креолизованного текста / Л. А. Нефедова // Вестник ЮУрГУ. Серия: Лингвистика, 2010. — Вып. 1. — С. 4-9.</w:t>
      </w:r>
    </w:p>
    <w:p w:rsidR="003249E9" w:rsidRPr="007908DB" w:rsidRDefault="003249E9" w:rsidP="006B0A00">
      <w:pPr>
        <w:pStyle w:val="ad"/>
        <w:keepNext/>
        <w:widowControl w:val="0"/>
        <w:numPr>
          <w:ilvl w:val="0"/>
          <w:numId w:val="24"/>
        </w:numPr>
        <w:tabs>
          <w:tab w:val="left" w:pos="360"/>
        </w:tabs>
        <w:spacing w:line="360" w:lineRule="auto"/>
        <w:ind w:left="0" w:firstLine="0"/>
        <w:jc w:val="both"/>
        <w:rPr>
          <w:b w:val="0"/>
          <w:spacing w:val="-6"/>
          <w:sz w:val="28"/>
          <w:szCs w:val="28"/>
        </w:rPr>
      </w:pPr>
      <w:r w:rsidRPr="007908DB">
        <w:rPr>
          <w:b w:val="0"/>
          <w:spacing w:val="-6"/>
          <w:sz w:val="28"/>
          <w:szCs w:val="28"/>
        </w:rPr>
        <w:t>Парсиева Л. К. Национальная специфика м</w:t>
      </w:r>
      <w:r w:rsidR="00C608A4">
        <w:rPr>
          <w:b w:val="0"/>
          <w:spacing w:val="-6"/>
          <w:sz w:val="28"/>
          <w:szCs w:val="28"/>
        </w:rPr>
        <w:t xml:space="preserve">еждометий в аспекте перевода </w:t>
      </w:r>
      <w:r w:rsidR="00C608A4">
        <w:rPr>
          <w:b w:val="0"/>
          <w:spacing w:val="-6"/>
          <w:sz w:val="28"/>
          <w:szCs w:val="28"/>
          <w:lang w:val="uk-UA"/>
        </w:rPr>
        <w:t xml:space="preserve">/ Л. А. Парсиева </w:t>
      </w:r>
      <w:r w:rsidR="00C608A4">
        <w:rPr>
          <w:b w:val="0"/>
          <w:spacing w:val="-6"/>
          <w:sz w:val="28"/>
          <w:szCs w:val="28"/>
        </w:rPr>
        <w:t>//</w:t>
      </w:r>
      <w:r w:rsidRPr="007908DB">
        <w:rPr>
          <w:b w:val="0"/>
          <w:spacing w:val="-6"/>
          <w:sz w:val="28"/>
          <w:szCs w:val="28"/>
        </w:rPr>
        <w:t xml:space="preserve"> Известия Волгоградского педагогического университета. Вып</w:t>
      </w:r>
      <w:r w:rsidR="00FC4092" w:rsidRPr="007908DB">
        <w:rPr>
          <w:b w:val="0"/>
          <w:spacing w:val="-6"/>
          <w:sz w:val="28"/>
          <w:szCs w:val="28"/>
          <w:lang w:val="uk-UA"/>
        </w:rPr>
        <w:t>.</w:t>
      </w:r>
      <w:r w:rsidRPr="007908DB">
        <w:rPr>
          <w:b w:val="0"/>
          <w:spacing w:val="-6"/>
          <w:sz w:val="28"/>
          <w:szCs w:val="28"/>
        </w:rPr>
        <w:t xml:space="preserve"> № 7, 2008. — С. 63</w:t>
      </w:r>
      <w:r w:rsidRPr="007908DB">
        <w:rPr>
          <w:b w:val="0"/>
          <w:spacing w:val="-6"/>
          <w:sz w:val="28"/>
          <w:szCs w:val="28"/>
          <w:lang w:val="uk-UA"/>
        </w:rPr>
        <w:t>.</w:t>
      </w:r>
    </w:p>
    <w:p w:rsidR="003249E9" w:rsidRPr="007908DB" w:rsidRDefault="003249E9" w:rsidP="006B0A00">
      <w:pPr>
        <w:keepNext/>
        <w:widowControl w:val="0"/>
        <w:numPr>
          <w:ilvl w:val="0"/>
          <w:numId w:val="24"/>
        </w:numPr>
        <w:tabs>
          <w:tab w:val="left" w:pos="284"/>
          <w:tab w:val="left" w:pos="360"/>
        </w:tabs>
        <w:spacing w:after="0" w:line="360" w:lineRule="auto"/>
        <w:ind w:left="0" w:firstLine="0"/>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Пассов Е. И. Мастерство и личность учителя: На примере преподавания иностранного </w:t>
      </w:r>
      <w:r w:rsidR="00C608A4">
        <w:rPr>
          <w:rFonts w:ascii="Times New Roman" w:hAnsi="Times New Roman"/>
          <w:spacing w:val="-6"/>
          <w:sz w:val="28"/>
          <w:szCs w:val="28"/>
          <w:lang w:val="uk-UA"/>
        </w:rPr>
        <w:t>язика / Е. И. Пассов и др.</w:t>
      </w:r>
      <w:r w:rsidRPr="007908DB">
        <w:rPr>
          <w:rFonts w:ascii="Times New Roman" w:hAnsi="Times New Roman"/>
          <w:spacing w:val="-6"/>
          <w:sz w:val="28"/>
          <w:szCs w:val="28"/>
          <w:lang w:val="uk-UA"/>
        </w:rPr>
        <w:t>. — 2-е изд., испр. И доп. — М.: Флинта-Наука, 2001.— 240 с.</w:t>
      </w:r>
    </w:p>
    <w:p w:rsidR="003249E9" w:rsidRPr="007908DB" w:rsidRDefault="003249E9" w:rsidP="006B0A00">
      <w:pPr>
        <w:keepNext/>
        <w:widowControl w:val="0"/>
        <w:numPr>
          <w:ilvl w:val="0"/>
          <w:numId w:val="24"/>
        </w:numPr>
        <w:tabs>
          <w:tab w:val="left" w:pos="360"/>
        </w:tabs>
        <w:spacing w:after="0" w:line="360" w:lineRule="auto"/>
        <w:ind w:left="0" w:firstLine="0"/>
        <w:jc w:val="both"/>
        <w:rPr>
          <w:rFonts w:ascii="Times New Roman" w:hAnsi="Times New Roman"/>
          <w:spacing w:val="-6"/>
          <w:sz w:val="28"/>
          <w:szCs w:val="28"/>
          <w:lang w:val="uk-UA"/>
        </w:rPr>
      </w:pPr>
      <w:r w:rsidRPr="007908DB">
        <w:rPr>
          <w:rFonts w:ascii="Times New Roman" w:hAnsi="Times New Roman"/>
          <w:spacing w:val="-6"/>
          <w:sz w:val="28"/>
          <w:szCs w:val="28"/>
          <w:lang w:val="uk-UA"/>
        </w:rPr>
        <w:t>Положення про організацію навчального процесу у вищих навчальних закладах (наказ Міносвіти 02.06.1993 р. №161) // Вища освіта в Україні. Нормативно-правове регулювання</w:t>
      </w:r>
      <w:r w:rsidRPr="007908DB">
        <w:rPr>
          <w:rFonts w:ascii="Times New Roman" w:hAnsi="Times New Roman"/>
          <w:spacing w:val="-6"/>
          <w:sz w:val="28"/>
          <w:szCs w:val="28"/>
        </w:rPr>
        <w:t xml:space="preserve"> </w:t>
      </w:r>
      <w:r w:rsidRPr="007908DB">
        <w:rPr>
          <w:rFonts w:ascii="Times New Roman" w:hAnsi="Times New Roman"/>
          <w:spacing w:val="-6"/>
          <w:sz w:val="28"/>
          <w:szCs w:val="28"/>
          <w:lang w:val="uk-UA"/>
        </w:rPr>
        <w:t>/ За заг. ред. А.П.Зайця, В.С.Журавського. — К.: Форум, 2002. — С. 413-432.</w:t>
      </w:r>
    </w:p>
    <w:p w:rsidR="003249E9" w:rsidRPr="007908DB" w:rsidRDefault="003249E9" w:rsidP="006B0A00">
      <w:pPr>
        <w:keepNext/>
        <w:widowControl w:val="0"/>
        <w:numPr>
          <w:ilvl w:val="0"/>
          <w:numId w:val="24"/>
        </w:numPr>
        <w:tabs>
          <w:tab w:val="left" w:pos="360"/>
        </w:tabs>
        <w:spacing w:after="0" w:line="360" w:lineRule="auto"/>
        <w:ind w:left="0" w:firstLine="0"/>
        <w:jc w:val="both"/>
        <w:rPr>
          <w:rFonts w:ascii="Times New Roman" w:hAnsi="Times New Roman"/>
          <w:spacing w:val="-6"/>
          <w:sz w:val="28"/>
          <w:szCs w:val="28"/>
          <w:lang w:val="uk-UA"/>
        </w:rPr>
      </w:pPr>
      <w:r w:rsidRPr="007908DB">
        <w:rPr>
          <w:rFonts w:ascii="Times New Roman" w:hAnsi="Times New Roman"/>
          <w:spacing w:val="-6"/>
          <w:sz w:val="28"/>
          <w:szCs w:val="28"/>
          <w:lang w:val="uk-UA"/>
        </w:rPr>
        <w:t>Програма з англійської мови для університетів / інститутів (п’ятирічний курс навчання): Проект / Колектив авт.: С.Ю.Ніколаєва, М.І.Соловей (керівники), Ю.В.Головач та ін.; Київ. держ. лінгв. ун-т та ін. – К.: Координ.-інформ.центр “Злагода”, 2001.</w:t>
      </w:r>
    </w:p>
    <w:p w:rsidR="003249E9" w:rsidRPr="007908DB" w:rsidRDefault="003249E9" w:rsidP="006B0A00">
      <w:pPr>
        <w:pStyle w:val="ad"/>
        <w:keepNext/>
        <w:widowControl w:val="0"/>
        <w:numPr>
          <w:ilvl w:val="0"/>
          <w:numId w:val="24"/>
        </w:numPr>
        <w:tabs>
          <w:tab w:val="left" w:pos="360"/>
        </w:tabs>
        <w:spacing w:line="360" w:lineRule="auto"/>
        <w:ind w:left="0" w:firstLine="0"/>
        <w:jc w:val="both"/>
        <w:rPr>
          <w:b w:val="0"/>
          <w:spacing w:val="-6"/>
          <w:sz w:val="28"/>
          <w:szCs w:val="28"/>
        </w:rPr>
      </w:pPr>
      <w:r w:rsidRPr="007908DB">
        <w:rPr>
          <w:b w:val="0"/>
          <w:spacing w:val="-6"/>
          <w:sz w:val="28"/>
          <w:szCs w:val="28"/>
        </w:rPr>
        <w:t>Саранцев Г. И. Современное методическое мышление / Г. И. Саранцев / Педагогика. — №1. — 2010. — С. 31-40.</w:t>
      </w:r>
    </w:p>
    <w:p w:rsidR="003249E9" w:rsidRPr="007908DB" w:rsidRDefault="003249E9" w:rsidP="006B0A00">
      <w:pPr>
        <w:pStyle w:val="ad"/>
        <w:keepNext/>
        <w:widowControl w:val="0"/>
        <w:numPr>
          <w:ilvl w:val="0"/>
          <w:numId w:val="24"/>
        </w:numPr>
        <w:tabs>
          <w:tab w:val="left" w:pos="360"/>
        </w:tabs>
        <w:spacing w:line="360" w:lineRule="auto"/>
        <w:ind w:left="0" w:firstLine="0"/>
        <w:jc w:val="both"/>
        <w:rPr>
          <w:b w:val="0"/>
          <w:spacing w:val="-6"/>
          <w:sz w:val="28"/>
          <w:szCs w:val="28"/>
        </w:rPr>
      </w:pPr>
      <w:r w:rsidRPr="007908DB">
        <w:rPr>
          <w:b w:val="0"/>
          <w:spacing w:val="-6"/>
          <w:sz w:val="28"/>
          <w:szCs w:val="28"/>
        </w:rPr>
        <w:t>Семиотика культ</w:t>
      </w:r>
      <w:r w:rsidR="00C608A4">
        <w:rPr>
          <w:b w:val="0"/>
          <w:spacing w:val="-6"/>
          <w:sz w:val="28"/>
          <w:szCs w:val="28"/>
        </w:rPr>
        <w:t>уры: антропологический поворот</w:t>
      </w:r>
      <w:r w:rsidR="00C608A4">
        <w:rPr>
          <w:b w:val="0"/>
          <w:spacing w:val="-6"/>
          <w:sz w:val="28"/>
          <w:szCs w:val="28"/>
          <w:lang w:val="uk-UA"/>
        </w:rPr>
        <w:t xml:space="preserve"> :</w:t>
      </w:r>
      <w:r w:rsidRPr="007908DB">
        <w:rPr>
          <w:b w:val="0"/>
          <w:spacing w:val="-6"/>
          <w:sz w:val="28"/>
          <w:szCs w:val="28"/>
        </w:rPr>
        <w:t>Коллективная монография. — СПб: Эйдос, 2011. — С. 235-240.</w:t>
      </w:r>
    </w:p>
    <w:p w:rsidR="003249E9" w:rsidRPr="007908DB" w:rsidRDefault="003249E9" w:rsidP="006B0A00">
      <w:pPr>
        <w:pStyle w:val="ad"/>
        <w:keepNext/>
        <w:widowControl w:val="0"/>
        <w:numPr>
          <w:ilvl w:val="0"/>
          <w:numId w:val="24"/>
        </w:numPr>
        <w:tabs>
          <w:tab w:val="left" w:pos="360"/>
        </w:tabs>
        <w:spacing w:line="360" w:lineRule="auto"/>
        <w:ind w:left="0" w:firstLine="0"/>
        <w:jc w:val="both"/>
        <w:rPr>
          <w:b w:val="0"/>
          <w:spacing w:val="-6"/>
          <w:sz w:val="28"/>
          <w:szCs w:val="28"/>
        </w:rPr>
      </w:pPr>
      <w:r w:rsidRPr="007908DB">
        <w:rPr>
          <w:b w:val="0"/>
          <w:spacing w:val="-6"/>
          <w:sz w:val="28"/>
          <w:szCs w:val="28"/>
        </w:rPr>
        <w:t xml:space="preserve">Сластенин В. А. Педагогика: учеб. пособие для студ. высш. пед. учеб. заведений / В. А. Сластенин, И. Ф. Исаев, Е. Н. Шиянов; под ред. В. А. Сластенина — М.: Изд. </w:t>
      </w:r>
      <w:r w:rsidRPr="007908DB">
        <w:rPr>
          <w:b w:val="0"/>
          <w:spacing w:val="-6"/>
          <w:sz w:val="28"/>
          <w:szCs w:val="28"/>
        </w:rPr>
        <w:lastRenderedPageBreak/>
        <w:t>Центр «Академия», 2002. — 576 с.</w:t>
      </w:r>
    </w:p>
    <w:p w:rsidR="003249E9" w:rsidRPr="007908DB" w:rsidRDefault="003249E9" w:rsidP="00C608A4">
      <w:pPr>
        <w:pStyle w:val="ad"/>
        <w:keepNext/>
        <w:widowControl w:val="0"/>
        <w:numPr>
          <w:ilvl w:val="0"/>
          <w:numId w:val="24"/>
        </w:numPr>
        <w:tabs>
          <w:tab w:val="left" w:pos="360"/>
        </w:tabs>
        <w:spacing w:line="360" w:lineRule="auto"/>
        <w:ind w:left="0" w:firstLine="0"/>
        <w:jc w:val="both"/>
        <w:rPr>
          <w:b w:val="0"/>
          <w:spacing w:val="-6"/>
          <w:sz w:val="28"/>
          <w:szCs w:val="28"/>
        </w:rPr>
      </w:pPr>
      <w:r w:rsidRPr="007908DB">
        <w:rPr>
          <w:b w:val="0"/>
          <w:spacing w:val="-6"/>
          <w:sz w:val="28"/>
          <w:szCs w:val="28"/>
        </w:rPr>
        <w:t>Столбникова Е.</w:t>
      </w:r>
      <w:r w:rsidRPr="007908DB">
        <w:rPr>
          <w:b w:val="0"/>
          <w:spacing w:val="-6"/>
          <w:sz w:val="28"/>
          <w:szCs w:val="28"/>
          <w:lang w:val="uk-UA"/>
        </w:rPr>
        <w:t xml:space="preserve"> </w:t>
      </w:r>
      <w:r w:rsidRPr="007908DB">
        <w:rPr>
          <w:b w:val="0"/>
          <w:spacing w:val="-6"/>
          <w:sz w:val="28"/>
          <w:szCs w:val="28"/>
        </w:rPr>
        <w:t>А. Развитие критического мышления студентов</w:t>
      </w:r>
      <w:r w:rsidRPr="007908DB">
        <w:rPr>
          <w:b w:val="0"/>
          <w:spacing w:val="-6"/>
          <w:sz w:val="28"/>
          <w:szCs w:val="28"/>
          <w:lang w:val="uk-UA"/>
        </w:rPr>
        <w:t xml:space="preserve"> </w:t>
      </w:r>
      <w:r w:rsidRPr="007908DB">
        <w:rPr>
          <w:b w:val="0"/>
          <w:spacing w:val="-6"/>
          <w:sz w:val="28"/>
          <w:szCs w:val="28"/>
        </w:rPr>
        <w:t>педагогического вуза в процессе медиаобразования (на примере рекламы)</w:t>
      </w:r>
      <w:r w:rsidR="00C608A4">
        <w:rPr>
          <w:b w:val="0"/>
          <w:spacing w:val="-6"/>
          <w:sz w:val="28"/>
          <w:szCs w:val="28"/>
          <w:lang w:val="uk-UA"/>
        </w:rPr>
        <w:t xml:space="preserve"> / Е. А. Столбников </w:t>
      </w:r>
      <w:r w:rsidRPr="007908DB">
        <w:rPr>
          <w:b w:val="0"/>
          <w:spacing w:val="-6"/>
          <w:sz w:val="28"/>
          <w:szCs w:val="28"/>
        </w:rPr>
        <w:t>: Автореф. дис. ... канд. пед.</w:t>
      </w:r>
      <w:r w:rsidR="00BA27ED" w:rsidRPr="007908DB">
        <w:rPr>
          <w:b w:val="0"/>
          <w:spacing w:val="-6"/>
          <w:sz w:val="28"/>
          <w:szCs w:val="28"/>
        </w:rPr>
        <w:t xml:space="preserve"> наук.</w:t>
      </w:r>
      <w:r w:rsidRPr="007908DB">
        <w:rPr>
          <w:b w:val="0"/>
          <w:spacing w:val="-6"/>
          <w:sz w:val="28"/>
          <w:szCs w:val="28"/>
        </w:rPr>
        <w:t xml:space="preserve"> Ростов-на-Дону,  2005.</w:t>
      </w:r>
      <w:r w:rsidRPr="007908DB">
        <w:rPr>
          <w:b w:val="0"/>
          <w:spacing w:val="-6"/>
          <w:sz w:val="28"/>
          <w:szCs w:val="28"/>
          <w:lang w:val="uk-UA"/>
        </w:rPr>
        <w:t xml:space="preserve"> — </w:t>
      </w:r>
      <w:r w:rsidRPr="007908DB">
        <w:rPr>
          <w:b w:val="0"/>
          <w:spacing w:val="-6"/>
          <w:sz w:val="28"/>
          <w:szCs w:val="28"/>
        </w:rPr>
        <w:t>25</w:t>
      </w:r>
      <w:r w:rsidRPr="007908DB">
        <w:rPr>
          <w:b w:val="0"/>
          <w:spacing w:val="-6"/>
          <w:sz w:val="28"/>
          <w:szCs w:val="28"/>
          <w:lang w:val="uk-UA"/>
        </w:rPr>
        <w:t xml:space="preserve"> </w:t>
      </w:r>
      <w:r w:rsidRPr="007908DB">
        <w:rPr>
          <w:b w:val="0"/>
          <w:spacing w:val="-6"/>
          <w:sz w:val="28"/>
          <w:szCs w:val="28"/>
        </w:rPr>
        <w:t>с.</w:t>
      </w:r>
    </w:p>
    <w:p w:rsidR="003249E9" w:rsidRPr="007908DB" w:rsidRDefault="003249E9" w:rsidP="006B0A00">
      <w:pPr>
        <w:pStyle w:val="ad"/>
        <w:keepNext/>
        <w:widowControl w:val="0"/>
        <w:numPr>
          <w:ilvl w:val="0"/>
          <w:numId w:val="24"/>
        </w:numPr>
        <w:tabs>
          <w:tab w:val="left" w:pos="360"/>
        </w:tabs>
        <w:spacing w:line="360" w:lineRule="auto"/>
        <w:ind w:left="0" w:firstLine="0"/>
        <w:jc w:val="both"/>
        <w:rPr>
          <w:b w:val="0"/>
          <w:spacing w:val="-6"/>
          <w:sz w:val="28"/>
          <w:szCs w:val="28"/>
        </w:rPr>
      </w:pPr>
      <w:r w:rsidRPr="007908DB">
        <w:rPr>
          <w:b w:val="0"/>
          <w:spacing w:val="-6"/>
          <w:sz w:val="28"/>
          <w:szCs w:val="28"/>
        </w:rPr>
        <w:t>Сучасний тлумачний словник української мови: 65 000 слів / За заг. ред. д-ра філолог. наук, проф. В. В. Дубчинського. — Х.: ВД «ШКОЛА», 2006. — 1008 с.</w:t>
      </w:r>
    </w:p>
    <w:p w:rsidR="003249E9" w:rsidRPr="007908DB" w:rsidRDefault="003249E9" w:rsidP="006B0A00">
      <w:pPr>
        <w:pStyle w:val="ad"/>
        <w:keepNext/>
        <w:widowControl w:val="0"/>
        <w:numPr>
          <w:ilvl w:val="0"/>
          <w:numId w:val="24"/>
        </w:numPr>
        <w:tabs>
          <w:tab w:val="left" w:pos="360"/>
        </w:tabs>
        <w:spacing w:line="360" w:lineRule="auto"/>
        <w:ind w:left="0" w:firstLine="0"/>
        <w:jc w:val="both"/>
        <w:rPr>
          <w:b w:val="0"/>
          <w:spacing w:val="-6"/>
          <w:sz w:val="28"/>
          <w:szCs w:val="28"/>
        </w:rPr>
      </w:pPr>
      <w:r w:rsidRPr="007908DB">
        <w:rPr>
          <w:b w:val="0"/>
          <w:spacing w:val="-6"/>
          <w:sz w:val="28"/>
          <w:szCs w:val="28"/>
        </w:rPr>
        <w:t>Ткаченко Н. С. Взаимосвязь стиля саморегуляции учебной деятельности студентов и их мотивации обучения в вузе / Н. С. Ткаченко // Молодой ученный. — 2012. — №4. — С. 382-384.</w:t>
      </w:r>
    </w:p>
    <w:p w:rsidR="003249E9" w:rsidRPr="007908DB" w:rsidRDefault="003249E9" w:rsidP="006B0A00">
      <w:pPr>
        <w:keepNext/>
        <w:widowControl w:val="0"/>
        <w:numPr>
          <w:ilvl w:val="0"/>
          <w:numId w:val="24"/>
        </w:numPr>
        <w:tabs>
          <w:tab w:val="left" w:pos="284"/>
          <w:tab w:val="left" w:pos="360"/>
        </w:tabs>
        <w:spacing w:after="0" w:line="360" w:lineRule="auto"/>
        <w:ind w:left="0" w:firstLine="0"/>
        <w:jc w:val="both"/>
        <w:rPr>
          <w:rFonts w:ascii="Times New Roman" w:hAnsi="Times New Roman"/>
          <w:spacing w:val="-6"/>
          <w:sz w:val="28"/>
          <w:szCs w:val="28"/>
          <w:lang w:val="uk-UA"/>
        </w:rPr>
      </w:pPr>
      <w:r w:rsidRPr="007908DB">
        <w:rPr>
          <w:rFonts w:ascii="Times New Roman" w:hAnsi="Times New Roman"/>
          <w:spacing w:val="-6"/>
          <w:sz w:val="28"/>
          <w:szCs w:val="28"/>
          <w:lang w:val="uk-UA"/>
        </w:rPr>
        <w:t>Федоров А. В. Медиаобразование: история, теория и методика</w:t>
      </w:r>
      <w:r w:rsidR="00C608A4">
        <w:rPr>
          <w:rFonts w:ascii="Times New Roman" w:hAnsi="Times New Roman"/>
          <w:spacing w:val="-6"/>
          <w:sz w:val="28"/>
          <w:szCs w:val="28"/>
          <w:lang w:val="uk-UA"/>
        </w:rPr>
        <w:t xml:space="preserve"> / А. В. Федоров</w:t>
      </w:r>
      <w:r w:rsidRPr="007908DB">
        <w:rPr>
          <w:rFonts w:ascii="Times New Roman" w:hAnsi="Times New Roman"/>
          <w:spacing w:val="-6"/>
          <w:sz w:val="28"/>
          <w:szCs w:val="28"/>
          <w:lang w:val="uk-UA"/>
        </w:rPr>
        <w:t>. — Ростов-на-Дону: Изд-во ЦВВР, 2001. — 708 с.</w:t>
      </w:r>
    </w:p>
    <w:p w:rsidR="003249E9" w:rsidRPr="007908DB" w:rsidRDefault="003249E9" w:rsidP="006B0A00">
      <w:pPr>
        <w:keepNext/>
        <w:widowControl w:val="0"/>
        <w:numPr>
          <w:ilvl w:val="0"/>
          <w:numId w:val="24"/>
        </w:numPr>
        <w:tabs>
          <w:tab w:val="left" w:pos="284"/>
          <w:tab w:val="left" w:pos="360"/>
          <w:tab w:val="left" w:pos="426"/>
        </w:tabs>
        <w:spacing w:after="0" w:line="360" w:lineRule="auto"/>
        <w:ind w:left="0" w:firstLine="0"/>
        <w:jc w:val="both"/>
        <w:rPr>
          <w:rFonts w:ascii="Times New Roman" w:hAnsi="Times New Roman"/>
          <w:spacing w:val="-6"/>
          <w:sz w:val="28"/>
          <w:szCs w:val="28"/>
          <w:lang w:val="uk-UA"/>
        </w:rPr>
      </w:pPr>
      <w:r w:rsidRPr="007908DB">
        <w:rPr>
          <w:rFonts w:ascii="Times New Roman" w:hAnsi="Times New Roman"/>
          <w:spacing w:val="-6"/>
          <w:sz w:val="28"/>
          <w:szCs w:val="28"/>
          <w:lang w:val="uk-UA"/>
        </w:rPr>
        <w:t>Хари</w:t>
      </w:r>
      <w:r w:rsidR="00C608A4">
        <w:rPr>
          <w:rFonts w:ascii="Times New Roman" w:hAnsi="Times New Roman"/>
          <w:spacing w:val="-6"/>
          <w:sz w:val="28"/>
          <w:szCs w:val="28"/>
          <w:lang w:val="uk-UA"/>
        </w:rPr>
        <w:t xml:space="preserve">тонов Е.В. Девятое </w:t>
      </w:r>
      <w:r w:rsidR="00BA27ED" w:rsidRPr="007908DB">
        <w:rPr>
          <w:rFonts w:ascii="Times New Roman" w:hAnsi="Times New Roman"/>
          <w:spacing w:val="-6"/>
          <w:sz w:val="28"/>
          <w:szCs w:val="28"/>
          <w:lang w:val="uk-UA"/>
        </w:rPr>
        <w:t xml:space="preserve">искусство: Зарубежный </w:t>
      </w:r>
      <w:r w:rsidRPr="007908DB">
        <w:rPr>
          <w:rFonts w:ascii="Times New Roman" w:hAnsi="Times New Roman"/>
          <w:spacing w:val="-6"/>
          <w:sz w:val="28"/>
          <w:szCs w:val="28"/>
          <w:lang w:val="uk-UA"/>
        </w:rPr>
        <w:t>фантастический</w:t>
      </w:r>
      <w:r w:rsidRPr="007908DB">
        <w:rPr>
          <w:rFonts w:ascii="Times New Roman" w:hAnsi="Times New Roman"/>
          <w:spacing w:val="-6"/>
          <w:sz w:val="28"/>
          <w:szCs w:val="28"/>
        </w:rPr>
        <w:t xml:space="preserve"> </w:t>
      </w:r>
      <w:r w:rsidR="00C608A4">
        <w:rPr>
          <w:rFonts w:ascii="Times New Roman" w:hAnsi="Times New Roman"/>
          <w:spacing w:val="-6"/>
          <w:sz w:val="28"/>
          <w:szCs w:val="28"/>
          <w:lang w:val="uk-UA"/>
        </w:rPr>
        <w:t>комикс / Е. В. Харитонов</w:t>
      </w:r>
      <w:r w:rsidRPr="007908DB">
        <w:rPr>
          <w:rFonts w:ascii="Times New Roman" w:hAnsi="Times New Roman"/>
          <w:spacing w:val="-6"/>
          <w:sz w:val="28"/>
          <w:szCs w:val="28"/>
          <w:lang w:val="uk-UA"/>
        </w:rPr>
        <w:t>.</w:t>
      </w:r>
      <w:r w:rsidRPr="007908DB">
        <w:rPr>
          <w:rFonts w:ascii="Times New Roman" w:hAnsi="Times New Roman"/>
          <w:spacing w:val="-6"/>
          <w:sz w:val="28"/>
          <w:szCs w:val="28"/>
        </w:rPr>
        <w:t xml:space="preserve"> — </w:t>
      </w:r>
      <w:r w:rsidRPr="007908DB">
        <w:rPr>
          <w:rFonts w:ascii="Times New Roman" w:hAnsi="Times New Roman"/>
          <w:spacing w:val="-6"/>
          <w:sz w:val="28"/>
          <w:szCs w:val="28"/>
          <w:lang w:val="uk-UA"/>
        </w:rPr>
        <w:t>М.: Academia</w:t>
      </w:r>
      <w:r w:rsidRPr="007908DB">
        <w:rPr>
          <w:rFonts w:ascii="Times New Roman" w:hAnsi="Times New Roman"/>
          <w:spacing w:val="-6"/>
          <w:sz w:val="28"/>
          <w:szCs w:val="28"/>
        </w:rPr>
        <w:t>-</w:t>
      </w:r>
      <w:r w:rsidRPr="007908DB">
        <w:rPr>
          <w:rFonts w:ascii="Times New Roman" w:hAnsi="Times New Roman"/>
          <w:spacing w:val="-6"/>
          <w:sz w:val="28"/>
          <w:szCs w:val="28"/>
          <w:lang w:val="uk-UA"/>
        </w:rPr>
        <w:t>F, 2005.</w:t>
      </w:r>
      <w:r w:rsidRPr="007908DB">
        <w:rPr>
          <w:rFonts w:ascii="Times New Roman" w:hAnsi="Times New Roman"/>
          <w:spacing w:val="-6"/>
          <w:sz w:val="28"/>
          <w:szCs w:val="28"/>
        </w:rPr>
        <w:t xml:space="preserve"> — </w:t>
      </w:r>
      <w:r w:rsidRPr="007908DB">
        <w:rPr>
          <w:rFonts w:ascii="Times New Roman" w:hAnsi="Times New Roman"/>
          <w:spacing w:val="-6"/>
          <w:sz w:val="28"/>
          <w:szCs w:val="28"/>
          <w:lang w:val="uk-UA"/>
        </w:rPr>
        <w:t>95с.</w:t>
      </w:r>
    </w:p>
    <w:p w:rsidR="003249E9" w:rsidRPr="007908DB" w:rsidRDefault="003249E9" w:rsidP="006B0A00">
      <w:pPr>
        <w:pStyle w:val="ad"/>
        <w:keepNext/>
        <w:widowControl w:val="0"/>
        <w:numPr>
          <w:ilvl w:val="0"/>
          <w:numId w:val="24"/>
        </w:numPr>
        <w:tabs>
          <w:tab w:val="left" w:pos="360"/>
        </w:tabs>
        <w:spacing w:line="360" w:lineRule="auto"/>
        <w:ind w:left="0" w:firstLine="0"/>
        <w:jc w:val="both"/>
        <w:rPr>
          <w:b w:val="0"/>
          <w:spacing w:val="-6"/>
          <w:sz w:val="28"/>
          <w:szCs w:val="28"/>
        </w:rPr>
      </w:pPr>
      <w:r w:rsidRPr="007908DB">
        <w:rPr>
          <w:b w:val="0"/>
          <w:spacing w:val="-6"/>
          <w:sz w:val="28"/>
          <w:szCs w:val="28"/>
        </w:rPr>
        <w:t>Цветковская Р. Ф. Комиксы на коротком поводке / Р. Ф. Цветковская. — Нестор-История, 2011. — 109 с.</w:t>
      </w:r>
    </w:p>
    <w:p w:rsidR="003249E9" w:rsidRPr="007908DB" w:rsidRDefault="00BA27ED" w:rsidP="006B0A00">
      <w:pPr>
        <w:pStyle w:val="ad"/>
        <w:keepNext/>
        <w:widowControl w:val="0"/>
        <w:numPr>
          <w:ilvl w:val="0"/>
          <w:numId w:val="24"/>
        </w:numPr>
        <w:tabs>
          <w:tab w:val="left" w:pos="360"/>
        </w:tabs>
        <w:spacing w:line="360" w:lineRule="auto"/>
        <w:ind w:left="0" w:firstLine="0"/>
        <w:jc w:val="both"/>
        <w:rPr>
          <w:b w:val="0"/>
          <w:spacing w:val="-6"/>
          <w:sz w:val="28"/>
          <w:szCs w:val="28"/>
        </w:rPr>
      </w:pPr>
      <w:r w:rsidRPr="007908DB">
        <w:rPr>
          <w:b w:val="0"/>
          <w:spacing w:val="-6"/>
          <w:sz w:val="28"/>
          <w:szCs w:val="28"/>
        </w:rPr>
        <w:t xml:space="preserve">Челышева И. В. </w:t>
      </w:r>
      <w:r w:rsidR="003249E9" w:rsidRPr="007908DB">
        <w:rPr>
          <w:b w:val="0"/>
          <w:spacing w:val="-6"/>
          <w:sz w:val="28"/>
          <w:szCs w:val="28"/>
        </w:rPr>
        <w:t xml:space="preserve">Методика и технология медиаобразования в школе и вузе / </w:t>
      </w:r>
      <w:r w:rsidRPr="007908DB">
        <w:rPr>
          <w:b w:val="0"/>
          <w:spacing w:val="-6"/>
          <w:sz w:val="28"/>
          <w:szCs w:val="28"/>
          <w:lang w:val="uk-UA"/>
        </w:rPr>
        <w:t xml:space="preserve">       </w:t>
      </w:r>
      <w:r w:rsidR="003249E9" w:rsidRPr="007908DB">
        <w:rPr>
          <w:b w:val="0"/>
          <w:spacing w:val="-6"/>
          <w:sz w:val="28"/>
          <w:szCs w:val="28"/>
        </w:rPr>
        <w:t xml:space="preserve">И. В. Челышева. — Directmedia, 2014. — 544 с.  </w:t>
      </w:r>
    </w:p>
    <w:p w:rsidR="003249E9" w:rsidRPr="007908DB" w:rsidRDefault="003249E9" w:rsidP="006B0A00">
      <w:pPr>
        <w:pStyle w:val="ad"/>
        <w:keepNext/>
        <w:widowControl w:val="0"/>
        <w:numPr>
          <w:ilvl w:val="0"/>
          <w:numId w:val="24"/>
        </w:numPr>
        <w:tabs>
          <w:tab w:val="left" w:pos="360"/>
        </w:tabs>
        <w:spacing w:line="360" w:lineRule="auto"/>
        <w:ind w:left="0" w:firstLine="0"/>
        <w:jc w:val="both"/>
        <w:rPr>
          <w:b w:val="0"/>
          <w:spacing w:val="-6"/>
          <w:sz w:val="28"/>
          <w:szCs w:val="28"/>
        </w:rPr>
      </w:pPr>
      <w:r w:rsidRPr="007908DB">
        <w:rPr>
          <w:b w:val="0"/>
          <w:spacing w:val="-6"/>
          <w:sz w:val="28"/>
          <w:szCs w:val="28"/>
        </w:rPr>
        <w:t>Щербакова Т. Н. Профессиональный имидж современного учителя иностранного языка / Т. Н. Щербакова // Теория и практика образования в современном мире (11): материалы междунар. науч. конф. — СПб.: Реноме, 2012. — С. 200-203.</w:t>
      </w:r>
    </w:p>
    <w:p w:rsidR="003249E9" w:rsidRPr="007908DB" w:rsidRDefault="003249E9" w:rsidP="006B0A00">
      <w:pPr>
        <w:pStyle w:val="ad"/>
        <w:keepNext/>
        <w:widowControl w:val="0"/>
        <w:numPr>
          <w:ilvl w:val="0"/>
          <w:numId w:val="24"/>
        </w:numPr>
        <w:tabs>
          <w:tab w:val="left" w:pos="360"/>
        </w:tabs>
        <w:spacing w:line="360" w:lineRule="auto"/>
        <w:ind w:left="0" w:firstLine="0"/>
        <w:jc w:val="both"/>
        <w:rPr>
          <w:b w:val="0"/>
          <w:spacing w:val="-6"/>
          <w:sz w:val="28"/>
          <w:szCs w:val="28"/>
          <w:lang w:val="en-US"/>
        </w:rPr>
      </w:pPr>
      <w:r w:rsidRPr="007908DB">
        <w:rPr>
          <w:b w:val="0"/>
          <w:spacing w:val="-6"/>
          <w:sz w:val="28"/>
          <w:szCs w:val="28"/>
          <w:lang w:val="en-US"/>
        </w:rPr>
        <w:t xml:space="preserve">Bell D. What Time Is It? [Online]: Candorville / D. Bell / Reviews 2015-1, Online since 31 May 2009. URL: </w:t>
      </w:r>
      <w:hyperlink r:id="rId43" w:history="1">
        <w:r w:rsidRPr="007908DB">
          <w:rPr>
            <w:rStyle w:val="ac"/>
            <w:b w:val="0"/>
            <w:color w:val="auto"/>
            <w:spacing w:val="-6"/>
            <w:sz w:val="28"/>
            <w:szCs w:val="28"/>
            <w:u w:val="none"/>
            <w:lang w:val="en-US"/>
          </w:rPr>
          <w:t>http://candorville.com/2009/05/31/what-time-it-is/</w:t>
        </w:r>
      </w:hyperlink>
    </w:p>
    <w:p w:rsidR="003249E9" w:rsidRPr="007908DB" w:rsidRDefault="003249E9" w:rsidP="006B0A00">
      <w:pPr>
        <w:pStyle w:val="ad"/>
        <w:keepNext/>
        <w:widowControl w:val="0"/>
        <w:numPr>
          <w:ilvl w:val="0"/>
          <w:numId w:val="24"/>
        </w:numPr>
        <w:tabs>
          <w:tab w:val="left" w:pos="360"/>
        </w:tabs>
        <w:spacing w:line="360" w:lineRule="auto"/>
        <w:ind w:left="0" w:firstLine="0"/>
        <w:jc w:val="both"/>
        <w:rPr>
          <w:b w:val="0"/>
          <w:spacing w:val="-6"/>
          <w:sz w:val="28"/>
          <w:szCs w:val="28"/>
          <w:lang w:val="en-US"/>
        </w:rPr>
      </w:pPr>
      <w:r w:rsidRPr="007908DB">
        <w:rPr>
          <w:b w:val="0"/>
          <w:spacing w:val="-6"/>
          <w:sz w:val="28"/>
          <w:szCs w:val="28"/>
          <w:lang w:val="en-US"/>
        </w:rPr>
        <w:t>Cary S. Going graphic: comics at work in the multilingual classroom / S. Cary. — Portsmouth, NM: Heinemann, 2004. — 129 p.</w:t>
      </w:r>
    </w:p>
    <w:p w:rsidR="003249E9" w:rsidRPr="007908DB" w:rsidRDefault="003249E9" w:rsidP="006B0A00">
      <w:pPr>
        <w:pStyle w:val="ad"/>
        <w:keepNext/>
        <w:widowControl w:val="0"/>
        <w:numPr>
          <w:ilvl w:val="0"/>
          <w:numId w:val="24"/>
        </w:numPr>
        <w:tabs>
          <w:tab w:val="left" w:pos="360"/>
        </w:tabs>
        <w:spacing w:line="360" w:lineRule="auto"/>
        <w:ind w:left="0" w:firstLine="0"/>
        <w:jc w:val="both"/>
        <w:rPr>
          <w:b w:val="0"/>
          <w:spacing w:val="-6"/>
          <w:sz w:val="28"/>
          <w:szCs w:val="28"/>
          <w:lang w:val="en-US"/>
        </w:rPr>
      </w:pPr>
      <w:r w:rsidRPr="007908DB">
        <w:rPr>
          <w:b w:val="0"/>
          <w:spacing w:val="-6"/>
          <w:sz w:val="28"/>
          <w:szCs w:val="28"/>
          <w:lang w:val="en-US"/>
        </w:rPr>
        <w:t xml:space="preserve">Chan E. Idiomatic Expression through Comic Strips [Online]: Learning is Fun / </w:t>
      </w:r>
      <w:r w:rsidR="00BA27ED" w:rsidRPr="007908DB">
        <w:rPr>
          <w:b w:val="0"/>
          <w:spacing w:val="-6"/>
          <w:sz w:val="28"/>
          <w:szCs w:val="28"/>
          <w:lang w:val="uk-UA"/>
        </w:rPr>
        <w:t xml:space="preserve">         </w:t>
      </w:r>
      <w:r w:rsidRPr="007908DB">
        <w:rPr>
          <w:b w:val="0"/>
          <w:spacing w:val="-6"/>
          <w:sz w:val="28"/>
          <w:szCs w:val="28"/>
          <w:lang w:val="en-US"/>
        </w:rPr>
        <w:t xml:space="preserve">E. Chan / Reviews 2015-1, Online since 16 July 2012. URL: </w:t>
      </w:r>
      <w:hyperlink r:id="rId44" w:history="1">
        <w:r w:rsidRPr="007908DB">
          <w:rPr>
            <w:rStyle w:val="ac"/>
            <w:b w:val="0"/>
            <w:color w:val="auto"/>
            <w:spacing w:val="-6"/>
            <w:sz w:val="28"/>
            <w:szCs w:val="28"/>
            <w:u w:val="none"/>
            <w:lang w:val="en-US"/>
          </w:rPr>
          <w:t>http://learningisfun-smke.blogspot.com/2012/07/idiomatic-expression-through-comic.html</w:t>
        </w:r>
      </w:hyperlink>
    </w:p>
    <w:p w:rsidR="003249E9" w:rsidRPr="007908DB" w:rsidRDefault="003249E9" w:rsidP="006B0A00">
      <w:pPr>
        <w:pStyle w:val="ad"/>
        <w:keepNext/>
        <w:widowControl w:val="0"/>
        <w:numPr>
          <w:ilvl w:val="0"/>
          <w:numId w:val="24"/>
        </w:numPr>
        <w:tabs>
          <w:tab w:val="left" w:pos="360"/>
        </w:tabs>
        <w:spacing w:line="360" w:lineRule="auto"/>
        <w:ind w:left="0" w:firstLine="0"/>
        <w:jc w:val="both"/>
        <w:rPr>
          <w:b w:val="0"/>
          <w:spacing w:val="-6"/>
          <w:sz w:val="28"/>
          <w:szCs w:val="28"/>
          <w:lang w:val="en-US"/>
        </w:rPr>
      </w:pPr>
      <w:r w:rsidRPr="007908DB">
        <w:rPr>
          <w:b w:val="0"/>
          <w:spacing w:val="-6"/>
          <w:sz w:val="28"/>
          <w:szCs w:val="28"/>
          <w:lang w:val="en-US"/>
        </w:rPr>
        <w:t xml:space="preserve">Comicscritic. Preview: The Realist HC by Asaf Hanuka (Archaia) [Online]: Comic Books Magazine / Comicscritic / Reviews 2015-1, Online since 21 April 2015. URL: </w:t>
      </w:r>
      <w:r w:rsidRPr="007908DB">
        <w:rPr>
          <w:b w:val="0"/>
          <w:spacing w:val="-6"/>
          <w:sz w:val="28"/>
          <w:szCs w:val="28"/>
          <w:lang w:val="en-US"/>
        </w:rPr>
        <w:lastRenderedPageBreak/>
        <w:t xml:space="preserve">http://en.paperblog.com/preview-the-realist-hc-by-asaf-hanuka-archaia-1196092/     </w:t>
      </w:r>
    </w:p>
    <w:p w:rsidR="003249E9" w:rsidRPr="007908DB" w:rsidRDefault="003249E9" w:rsidP="006B0A00">
      <w:pPr>
        <w:keepNext/>
        <w:widowControl w:val="0"/>
        <w:numPr>
          <w:ilvl w:val="0"/>
          <w:numId w:val="24"/>
        </w:numPr>
        <w:tabs>
          <w:tab w:val="left" w:pos="360"/>
        </w:tabs>
        <w:spacing w:after="0" w:line="360" w:lineRule="auto"/>
        <w:ind w:left="0" w:firstLine="0"/>
        <w:jc w:val="both"/>
        <w:rPr>
          <w:rFonts w:ascii="Times New Roman" w:hAnsi="Times New Roman"/>
          <w:spacing w:val="-6"/>
          <w:sz w:val="28"/>
          <w:szCs w:val="28"/>
          <w:lang w:val="en-US"/>
        </w:rPr>
      </w:pPr>
      <w:r w:rsidRPr="007908DB">
        <w:rPr>
          <w:rFonts w:ascii="Times New Roman" w:hAnsi="Times New Roman"/>
          <w:spacing w:val="-6"/>
          <w:sz w:val="28"/>
          <w:szCs w:val="28"/>
          <w:lang w:val="en-US"/>
        </w:rPr>
        <w:t xml:space="preserve">Cunningham S. New Cutting Edge Upper Intermediate Student`s Book / </w:t>
      </w:r>
      <w:r w:rsidRPr="007908DB">
        <w:rPr>
          <w:rFonts w:ascii="Times New Roman" w:hAnsi="Times New Roman"/>
          <w:spacing w:val="-6"/>
          <w:sz w:val="28"/>
          <w:szCs w:val="28"/>
          <w:lang w:val="en-US"/>
        </w:rPr>
        <w:br/>
        <w:t>C. Cunningham, P. Moor. — Longman, 2004. — 175 p.</w:t>
      </w:r>
    </w:p>
    <w:p w:rsidR="003249E9" w:rsidRPr="007908DB" w:rsidRDefault="003249E9" w:rsidP="006B0A00">
      <w:pPr>
        <w:pStyle w:val="ad"/>
        <w:keepNext/>
        <w:widowControl w:val="0"/>
        <w:numPr>
          <w:ilvl w:val="0"/>
          <w:numId w:val="24"/>
        </w:numPr>
        <w:tabs>
          <w:tab w:val="left" w:pos="360"/>
        </w:tabs>
        <w:spacing w:line="360" w:lineRule="auto"/>
        <w:ind w:left="0" w:firstLine="0"/>
        <w:jc w:val="both"/>
        <w:rPr>
          <w:b w:val="0"/>
          <w:spacing w:val="-6"/>
          <w:sz w:val="28"/>
          <w:szCs w:val="28"/>
          <w:lang w:val="de-DE"/>
        </w:rPr>
      </w:pPr>
      <w:r w:rsidRPr="007908DB">
        <w:rPr>
          <w:b w:val="0"/>
          <w:spacing w:val="-6"/>
          <w:sz w:val="28"/>
          <w:szCs w:val="28"/>
          <w:lang w:val="de-DE"/>
        </w:rPr>
        <w:t xml:space="preserve">Frederking V. Mediendidaktik Deutsch: eine Einführung / V. Frederking, </w:t>
      </w:r>
      <w:r w:rsidR="00BA27ED" w:rsidRPr="007908DB">
        <w:rPr>
          <w:b w:val="0"/>
          <w:spacing w:val="-6"/>
          <w:sz w:val="28"/>
          <w:szCs w:val="28"/>
          <w:lang w:val="uk-UA"/>
        </w:rPr>
        <w:t xml:space="preserve">                   </w:t>
      </w:r>
      <w:r w:rsidRPr="007908DB">
        <w:rPr>
          <w:b w:val="0"/>
          <w:spacing w:val="-6"/>
          <w:sz w:val="28"/>
          <w:szCs w:val="28"/>
          <w:lang w:val="de-DE"/>
        </w:rPr>
        <w:t>A. Krommer, K. Maiwald. — Erich Schmidt, 2008. — S. 127-130</w:t>
      </w:r>
      <w:r w:rsidRPr="007908DB">
        <w:rPr>
          <w:b w:val="0"/>
          <w:spacing w:val="-6"/>
          <w:sz w:val="28"/>
          <w:szCs w:val="28"/>
          <w:lang w:val="uk-UA"/>
        </w:rPr>
        <w:t>.</w:t>
      </w:r>
      <w:r w:rsidRPr="007908DB">
        <w:rPr>
          <w:b w:val="0"/>
          <w:spacing w:val="-6"/>
          <w:sz w:val="28"/>
          <w:szCs w:val="28"/>
          <w:lang w:val="de-DE"/>
        </w:rPr>
        <w:t xml:space="preserve">         </w:t>
      </w:r>
    </w:p>
    <w:p w:rsidR="003249E9" w:rsidRPr="007908DB" w:rsidRDefault="003249E9" w:rsidP="006B0A00">
      <w:pPr>
        <w:pStyle w:val="ad"/>
        <w:keepNext/>
        <w:widowControl w:val="0"/>
        <w:numPr>
          <w:ilvl w:val="0"/>
          <w:numId w:val="24"/>
        </w:numPr>
        <w:tabs>
          <w:tab w:val="left" w:pos="360"/>
        </w:tabs>
        <w:spacing w:line="360" w:lineRule="auto"/>
        <w:ind w:left="0" w:firstLine="0"/>
        <w:jc w:val="both"/>
        <w:rPr>
          <w:b w:val="0"/>
          <w:spacing w:val="-6"/>
          <w:sz w:val="28"/>
          <w:szCs w:val="28"/>
          <w:lang w:val="en-US"/>
        </w:rPr>
      </w:pPr>
      <w:r w:rsidRPr="007908DB">
        <w:rPr>
          <w:b w:val="0"/>
          <w:spacing w:val="-6"/>
          <w:sz w:val="28"/>
          <w:szCs w:val="28"/>
          <w:lang w:val="en-US"/>
        </w:rPr>
        <w:t xml:space="preserve">Gago M. El Halcon Trovador [Online]: Las Manchas de Rorschah / J. R. A. García / Reviews 2015-1, Online since 23 June 2013. URL: </w:t>
      </w:r>
      <w:hyperlink r:id="rId45" w:history="1">
        <w:r w:rsidRPr="007908DB">
          <w:rPr>
            <w:rStyle w:val="ac"/>
            <w:b w:val="0"/>
            <w:color w:val="auto"/>
            <w:spacing w:val="-6"/>
            <w:sz w:val="28"/>
            <w:szCs w:val="28"/>
            <w:u w:val="none"/>
            <w:lang w:val="en-US"/>
          </w:rPr>
          <w:t>http://comicstebeos.blogspot.com/2013/06/manuel-gago-el-halcon-trovador.html</w:t>
        </w:r>
      </w:hyperlink>
    </w:p>
    <w:p w:rsidR="003249E9" w:rsidRPr="007908DB" w:rsidRDefault="003249E9" w:rsidP="006B0A00">
      <w:pPr>
        <w:pStyle w:val="ad"/>
        <w:keepNext/>
        <w:widowControl w:val="0"/>
        <w:numPr>
          <w:ilvl w:val="0"/>
          <w:numId w:val="24"/>
        </w:numPr>
        <w:tabs>
          <w:tab w:val="left" w:pos="360"/>
        </w:tabs>
        <w:spacing w:line="360" w:lineRule="auto"/>
        <w:ind w:left="0" w:firstLine="0"/>
        <w:jc w:val="both"/>
        <w:rPr>
          <w:b w:val="0"/>
          <w:spacing w:val="-6"/>
          <w:sz w:val="28"/>
          <w:szCs w:val="28"/>
          <w:lang w:val="de-DE"/>
        </w:rPr>
      </w:pPr>
      <w:r w:rsidRPr="007908DB">
        <w:rPr>
          <w:b w:val="0"/>
          <w:spacing w:val="-6"/>
          <w:sz w:val="28"/>
          <w:szCs w:val="28"/>
          <w:lang w:val="de-DE"/>
        </w:rPr>
        <w:t>Gentin S.  Grammatik einmal anders: Comics im Unterricht; Kopiervorlagen und Lehranleitungen / S. Gentin. — Goethe-Institut Schweden, 2008. — 45 S.</w:t>
      </w:r>
    </w:p>
    <w:p w:rsidR="003249E9" w:rsidRPr="007908DB" w:rsidRDefault="003249E9" w:rsidP="006B0A00">
      <w:pPr>
        <w:pStyle w:val="ad"/>
        <w:keepNext/>
        <w:widowControl w:val="0"/>
        <w:numPr>
          <w:ilvl w:val="0"/>
          <w:numId w:val="24"/>
        </w:numPr>
        <w:tabs>
          <w:tab w:val="left" w:pos="360"/>
        </w:tabs>
        <w:spacing w:line="360" w:lineRule="auto"/>
        <w:ind w:left="0" w:firstLine="0"/>
        <w:jc w:val="both"/>
        <w:rPr>
          <w:b w:val="0"/>
          <w:spacing w:val="-6"/>
          <w:sz w:val="28"/>
          <w:szCs w:val="28"/>
          <w:lang w:val="en-US"/>
        </w:rPr>
      </w:pPr>
      <w:r w:rsidRPr="007908DB">
        <w:rPr>
          <w:b w:val="0"/>
          <w:spacing w:val="-6"/>
          <w:sz w:val="28"/>
          <w:szCs w:val="28"/>
          <w:lang w:val="en-US"/>
        </w:rPr>
        <w:t>Grady W. Transcending the Frontier Myth. Dime Novel Narration and (Jesse) Custer’s Last Stand in Preacher/ Grady William // Comic Books and American Cultural History. An Anthology / Ed. M. Pustz. — London, New York: Continuum, 2012 — P. 40–58</w:t>
      </w:r>
      <w:r w:rsidRPr="007908DB">
        <w:rPr>
          <w:b w:val="0"/>
          <w:spacing w:val="-6"/>
          <w:sz w:val="28"/>
          <w:szCs w:val="28"/>
          <w:lang w:val="uk-UA"/>
        </w:rPr>
        <w:t>.</w:t>
      </w:r>
    </w:p>
    <w:p w:rsidR="003249E9" w:rsidRPr="007908DB" w:rsidRDefault="003249E9" w:rsidP="006B0A00">
      <w:pPr>
        <w:pStyle w:val="ad"/>
        <w:keepNext/>
        <w:widowControl w:val="0"/>
        <w:numPr>
          <w:ilvl w:val="0"/>
          <w:numId w:val="24"/>
        </w:numPr>
        <w:tabs>
          <w:tab w:val="left" w:pos="360"/>
        </w:tabs>
        <w:spacing w:line="360" w:lineRule="auto"/>
        <w:ind w:left="0" w:firstLine="0"/>
        <w:jc w:val="both"/>
        <w:rPr>
          <w:b w:val="0"/>
          <w:spacing w:val="-6"/>
          <w:sz w:val="28"/>
          <w:szCs w:val="28"/>
          <w:lang w:val="de-DE"/>
        </w:rPr>
      </w:pPr>
      <w:r w:rsidRPr="007908DB">
        <w:rPr>
          <w:b w:val="0"/>
          <w:spacing w:val="-6"/>
          <w:sz w:val="28"/>
          <w:szCs w:val="28"/>
          <w:lang w:val="de-DE"/>
        </w:rPr>
        <w:t xml:space="preserve">Grünewald D. Comics </w:t>
      </w:r>
      <w:r w:rsidR="00C608A4">
        <w:rPr>
          <w:b w:val="0"/>
          <w:spacing w:val="-6"/>
          <w:sz w:val="28"/>
          <w:szCs w:val="28"/>
          <w:lang w:val="de-DE"/>
        </w:rPr>
        <w:t xml:space="preserve">/ </w:t>
      </w:r>
      <w:r w:rsidRPr="007908DB">
        <w:rPr>
          <w:b w:val="0"/>
          <w:spacing w:val="-6"/>
          <w:sz w:val="28"/>
          <w:szCs w:val="28"/>
          <w:lang w:val="de-DE"/>
        </w:rPr>
        <w:t>D. Grünewald. — Tübingen: Niemeyer, 2000. — 106 S.</w:t>
      </w:r>
    </w:p>
    <w:p w:rsidR="003249E9" w:rsidRPr="007908DB" w:rsidRDefault="003249E9" w:rsidP="006B0A00">
      <w:pPr>
        <w:keepNext/>
        <w:widowControl w:val="0"/>
        <w:numPr>
          <w:ilvl w:val="0"/>
          <w:numId w:val="24"/>
        </w:numPr>
        <w:tabs>
          <w:tab w:val="left" w:pos="360"/>
        </w:tabs>
        <w:spacing w:after="0" w:line="360" w:lineRule="auto"/>
        <w:ind w:left="0" w:firstLine="0"/>
        <w:jc w:val="both"/>
        <w:rPr>
          <w:rFonts w:ascii="Times New Roman" w:hAnsi="Times New Roman"/>
          <w:spacing w:val="-6"/>
          <w:sz w:val="28"/>
          <w:szCs w:val="28"/>
          <w:lang w:val="uk-UA"/>
        </w:rPr>
      </w:pPr>
      <w:r w:rsidRPr="007908DB">
        <w:rPr>
          <w:rFonts w:ascii="Times New Roman" w:hAnsi="Times New Roman"/>
          <w:spacing w:val="-6"/>
          <w:sz w:val="28"/>
          <w:szCs w:val="28"/>
          <w:lang w:val="uk-UA"/>
        </w:rPr>
        <w:t xml:space="preserve">Harris </w:t>
      </w:r>
      <w:r w:rsidRPr="007908DB">
        <w:rPr>
          <w:rFonts w:ascii="Times New Roman" w:hAnsi="Times New Roman"/>
          <w:spacing w:val="-6"/>
          <w:sz w:val="28"/>
          <w:szCs w:val="28"/>
          <w:lang w:val="en-US"/>
        </w:rPr>
        <w:t>M</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New</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Opportunities</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Upper</w:t>
      </w:r>
      <w:r w:rsidRPr="007908DB">
        <w:rPr>
          <w:rFonts w:ascii="Times New Roman" w:hAnsi="Times New Roman"/>
          <w:spacing w:val="-6"/>
          <w:sz w:val="28"/>
          <w:szCs w:val="28"/>
          <w:lang w:val="uk-UA"/>
        </w:rPr>
        <w:t>-</w:t>
      </w:r>
      <w:r w:rsidRPr="007908DB">
        <w:rPr>
          <w:rFonts w:ascii="Times New Roman" w:hAnsi="Times New Roman"/>
          <w:spacing w:val="-6"/>
          <w:sz w:val="28"/>
          <w:szCs w:val="28"/>
          <w:lang w:val="en-US"/>
        </w:rPr>
        <w:t>Intermediate</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Student</w:t>
      </w:r>
      <w:r w:rsidRPr="007908DB">
        <w:rPr>
          <w:rFonts w:ascii="Times New Roman" w:hAnsi="Times New Roman"/>
          <w:spacing w:val="-6"/>
          <w:sz w:val="28"/>
          <w:szCs w:val="28"/>
          <w:lang w:val="uk-UA"/>
        </w:rPr>
        <w:t>'</w:t>
      </w:r>
      <w:r w:rsidRPr="007908DB">
        <w:rPr>
          <w:rFonts w:ascii="Times New Roman" w:hAnsi="Times New Roman"/>
          <w:spacing w:val="-6"/>
          <w:sz w:val="28"/>
          <w:szCs w:val="28"/>
          <w:lang w:val="en-US"/>
        </w:rPr>
        <w:t>s</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Book</w:t>
      </w:r>
      <w:r w:rsidRPr="007908DB">
        <w:rPr>
          <w:rFonts w:ascii="Times New Roman" w:hAnsi="Times New Roman"/>
          <w:spacing w:val="-6"/>
          <w:sz w:val="28"/>
          <w:szCs w:val="28"/>
          <w:lang w:val="uk-UA"/>
        </w:rPr>
        <w:t xml:space="preserve"> / </w:t>
      </w:r>
      <w:r w:rsidRPr="007908DB">
        <w:rPr>
          <w:rFonts w:ascii="Times New Roman" w:hAnsi="Times New Roman"/>
          <w:spacing w:val="-6"/>
          <w:sz w:val="28"/>
          <w:szCs w:val="28"/>
          <w:lang w:val="en-US"/>
        </w:rPr>
        <w:t>M</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Harris</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A</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Sikorzynska</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D</w:t>
      </w:r>
      <w:r w:rsidRPr="007908DB">
        <w:rPr>
          <w:rFonts w:ascii="Times New Roman" w:hAnsi="Times New Roman"/>
          <w:spacing w:val="-6"/>
          <w:sz w:val="28"/>
          <w:szCs w:val="28"/>
          <w:lang w:val="uk-UA"/>
        </w:rPr>
        <w:t xml:space="preserve">. </w:t>
      </w:r>
      <w:r w:rsidRPr="007908DB">
        <w:rPr>
          <w:rFonts w:ascii="Times New Roman" w:hAnsi="Times New Roman"/>
          <w:spacing w:val="-6"/>
          <w:sz w:val="28"/>
          <w:szCs w:val="28"/>
          <w:lang w:val="en-US"/>
        </w:rPr>
        <w:t>Mower</w:t>
      </w:r>
      <w:r w:rsidRPr="007908DB">
        <w:rPr>
          <w:rFonts w:ascii="Times New Roman" w:hAnsi="Times New Roman"/>
          <w:spacing w:val="-6"/>
          <w:sz w:val="28"/>
          <w:szCs w:val="28"/>
          <w:lang w:val="uk-UA"/>
        </w:rPr>
        <w:t xml:space="preserve">. — </w:t>
      </w:r>
      <w:r w:rsidRPr="007908DB">
        <w:rPr>
          <w:rFonts w:ascii="Times New Roman" w:hAnsi="Times New Roman"/>
          <w:spacing w:val="-6"/>
          <w:sz w:val="28"/>
          <w:szCs w:val="28"/>
          <w:lang w:val="en-US"/>
        </w:rPr>
        <w:t>Longman</w:t>
      </w:r>
      <w:r w:rsidRPr="007908DB">
        <w:rPr>
          <w:rFonts w:ascii="Times New Roman" w:hAnsi="Times New Roman"/>
          <w:spacing w:val="-6"/>
          <w:sz w:val="28"/>
          <w:szCs w:val="28"/>
          <w:lang w:val="uk-UA"/>
        </w:rPr>
        <w:t xml:space="preserve">, 2007. — 180 </w:t>
      </w:r>
      <w:r w:rsidRPr="007908DB">
        <w:rPr>
          <w:rFonts w:ascii="Times New Roman" w:hAnsi="Times New Roman"/>
          <w:spacing w:val="-6"/>
          <w:sz w:val="28"/>
          <w:szCs w:val="28"/>
          <w:lang w:val="en-US"/>
        </w:rPr>
        <w:t>p</w:t>
      </w:r>
      <w:r w:rsidRPr="007908DB">
        <w:rPr>
          <w:rFonts w:ascii="Times New Roman" w:hAnsi="Times New Roman"/>
          <w:spacing w:val="-6"/>
          <w:sz w:val="28"/>
          <w:szCs w:val="28"/>
          <w:lang w:val="uk-UA"/>
        </w:rPr>
        <w:t>.</w:t>
      </w:r>
    </w:p>
    <w:p w:rsidR="003249E9" w:rsidRPr="007908DB" w:rsidRDefault="003249E9" w:rsidP="006B0A00">
      <w:pPr>
        <w:pStyle w:val="ad"/>
        <w:keepNext/>
        <w:widowControl w:val="0"/>
        <w:numPr>
          <w:ilvl w:val="0"/>
          <w:numId w:val="24"/>
        </w:numPr>
        <w:tabs>
          <w:tab w:val="left" w:pos="360"/>
        </w:tabs>
        <w:spacing w:line="360" w:lineRule="auto"/>
        <w:ind w:left="0" w:firstLine="0"/>
        <w:jc w:val="both"/>
        <w:rPr>
          <w:b w:val="0"/>
          <w:spacing w:val="-6"/>
          <w:sz w:val="28"/>
          <w:szCs w:val="28"/>
          <w:lang w:val="uk-UA"/>
        </w:rPr>
      </w:pPr>
      <w:r w:rsidRPr="007908DB">
        <w:rPr>
          <w:b w:val="0"/>
          <w:spacing w:val="-6"/>
          <w:sz w:val="28"/>
          <w:szCs w:val="28"/>
          <w:lang w:val="en-US"/>
        </w:rPr>
        <w:t>Heikkil</w:t>
      </w:r>
      <w:r w:rsidRPr="007908DB">
        <w:rPr>
          <w:b w:val="0"/>
          <w:spacing w:val="-6"/>
          <w:sz w:val="28"/>
          <w:szCs w:val="28"/>
          <w:lang w:val="uk-UA"/>
        </w:rPr>
        <w:t xml:space="preserve">ä </w:t>
      </w:r>
      <w:r w:rsidRPr="007908DB">
        <w:rPr>
          <w:b w:val="0"/>
          <w:spacing w:val="-6"/>
          <w:sz w:val="28"/>
          <w:szCs w:val="28"/>
          <w:lang w:val="en-US"/>
        </w:rPr>
        <w:t>S</w:t>
      </w:r>
      <w:r w:rsidRPr="007908DB">
        <w:rPr>
          <w:b w:val="0"/>
          <w:spacing w:val="-6"/>
          <w:sz w:val="28"/>
          <w:szCs w:val="28"/>
          <w:lang w:val="uk-UA"/>
        </w:rPr>
        <w:t xml:space="preserve">. </w:t>
      </w:r>
      <w:r w:rsidRPr="007908DB">
        <w:rPr>
          <w:b w:val="0"/>
          <w:spacing w:val="-6"/>
          <w:sz w:val="28"/>
          <w:szCs w:val="28"/>
          <w:lang w:val="en-US"/>
        </w:rPr>
        <w:t>Hyvin</w:t>
      </w:r>
      <w:r w:rsidRPr="007908DB">
        <w:rPr>
          <w:b w:val="0"/>
          <w:spacing w:val="-6"/>
          <w:sz w:val="28"/>
          <w:szCs w:val="28"/>
          <w:lang w:val="uk-UA"/>
        </w:rPr>
        <w:t xml:space="preserve"> </w:t>
      </w:r>
      <w:r w:rsidRPr="007908DB">
        <w:rPr>
          <w:b w:val="0"/>
          <w:spacing w:val="-6"/>
          <w:sz w:val="28"/>
          <w:szCs w:val="28"/>
          <w:lang w:val="en-US"/>
        </w:rPr>
        <w:t>menee</w:t>
      </w:r>
      <w:r w:rsidRPr="007908DB">
        <w:rPr>
          <w:b w:val="0"/>
          <w:spacing w:val="-6"/>
          <w:sz w:val="28"/>
          <w:szCs w:val="28"/>
          <w:lang w:val="uk-UA"/>
        </w:rPr>
        <w:t xml:space="preserve">! 1. </w:t>
      </w:r>
      <w:r w:rsidRPr="007908DB">
        <w:rPr>
          <w:b w:val="0"/>
          <w:spacing w:val="-6"/>
          <w:sz w:val="28"/>
          <w:szCs w:val="28"/>
          <w:lang w:val="en-US"/>
        </w:rPr>
        <w:t>Suomea</w:t>
      </w:r>
      <w:r w:rsidRPr="007908DB">
        <w:rPr>
          <w:b w:val="0"/>
          <w:spacing w:val="-6"/>
          <w:sz w:val="28"/>
          <w:szCs w:val="28"/>
          <w:lang w:val="uk-UA"/>
        </w:rPr>
        <w:t xml:space="preserve"> </w:t>
      </w:r>
      <w:r w:rsidRPr="007908DB">
        <w:rPr>
          <w:b w:val="0"/>
          <w:spacing w:val="-6"/>
          <w:sz w:val="28"/>
          <w:szCs w:val="28"/>
          <w:lang w:val="en-US"/>
        </w:rPr>
        <w:t>aikuisille</w:t>
      </w:r>
      <w:r w:rsidRPr="007908DB">
        <w:rPr>
          <w:b w:val="0"/>
          <w:spacing w:val="-6"/>
          <w:sz w:val="28"/>
          <w:szCs w:val="28"/>
          <w:lang w:val="uk-UA"/>
        </w:rPr>
        <w:t xml:space="preserve"> / </w:t>
      </w:r>
      <w:r w:rsidRPr="007908DB">
        <w:rPr>
          <w:b w:val="0"/>
          <w:spacing w:val="-6"/>
          <w:sz w:val="28"/>
          <w:szCs w:val="28"/>
          <w:lang w:val="en-US"/>
        </w:rPr>
        <w:t>S</w:t>
      </w:r>
      <w:r w:rsidRPr="007908DB">
        <w:rPr>
          <w:b w:val="0"/>
          <w:spacing w:val="-6"/>
          <w:sz w:val="28"/>
          <w:szCs w:val="28"/>
          <w:lang w:val="uk-UA"/>
        </w:rPr>
        <w:t xml:space="preserve">. </w:t>
      </w:r>
      <w:r w:rsidRPr="007908DB">
        <w:rPr>
          <w:b w:val="0"/>
          <w:spacing w:val="-6"/>
          <w:sz w:val="28"/>
          <w:szCs w:val="28"/>
          <w:lang w:val="en-US"/>
        </w:rPr>
        <w:t>Heikkil</w:t>
      </w:r>
      <w:r w:rsidRPr="007908DB">
        <w:rPr>
          <w:b w:val="0"/>
          <w:spacing w:val="-6"/>
          <w:sz w:val="28"/>
          <w:szCs w:val="28"/>
          <w:lang w:val="uk-UA"/>
        </w:rPr>
        <w:t xml:space="preserve">ä, </w:t>
      </w:r>
      <w:r w:rsidRPr="007908DB">
        <w:rPr>
          <w:b w:val="0"/>
          <w:spacing w:val="-6"/>
          <w:sz w:val="28"/>
          <w:szCs w:val="28"/>
          <w:lang w:val="en-US"/>
        </w:rPr>
        <w:t>P</w:t>
      </w:r>
      <w:r w:rsidRPr="007908DB">
        <w:rPr>
          <w:b w:val="0"/>
          <w:spacing w:val="-6"/>
          <w:sz w:val="28"/>
          <w:szCs w:val="28"/>
          <w:lang w:val="uk-UA"/>
        </w:rPr>
        <w:t xml:space="preserve">. </w:t>
      </w:r>
      <w:r w:rsidRPr="007908DB">
        <w:rPr>
          <w:b w:val="0"/>
          <w:spacing w:val="-6"/>
          <w:sz w:val="28"/>
          <w:szCs w:val="28"/>
          <w:lang w:val="en-US"/>
        </w:rPr>
        <w:t>Majakangas</w:t>
      </w:r>
      <w:r w:rsidRPr="007908DB">
        <w:rPr>
          <w:b w:val="0"/>
          <w:spacing w:val="-6"/>
          <w:sz w:val="28"/>
          <w:szCs w:val="28"/>
          <w:lang w:val="uk-UA"/>
        </w:rPr>
        <w:t xml:space="preserve">. — </w:t>
      </w:r>
      <w:r w:rsidRPr="007908DB">
        <w:rPr>
          <w:b w:val="0"/>
          <w:spacing w:val="-6"/>
          <w:sz w:val="28"/>
          <w:szCs w:val="28"/>
          <w:lang w:val="en-US"/>
        </w:rPr>
        <w:t>Kustannusosakeyhti</w:t>
      </w:r>
      <w:r w:rsidRPr="007908DB">
        <w:rPr>
          <w:b w:val="0"/>
          <w:spacing w:val="-6"/>
          <w:sz w:val="28"/>
          <w:szCs w:val="28"/>
          <w:lang w:val="uk-UA"/>
        </w:rPr>
        <w:t xml:space="preserve">ö  </w:t>
      </w:r>
      <w:r w:rsidRPr="007908DB">
        <w:rPr>
          <w:b w:val="0"/>
          <w:spacing w:val="-6"/>
          <w:sz w:val="28"/>
          <w:szCs w:val="28"/>
          <w:lang w:val="en-US"/>
        </w:rPr>
        <w:t>Otava</w:t>
      </w:r>
      <w:r w:rsidRPr="007908DB">
        <w:rPr>
          <w:b w:val="0"/>
          <w:spacing w:val="-6"/>
          <w:sz w:val="28"/>
          <w:szCs w:val="28"/>
          <w:lang w:val="uk-UA"/>
        </w:rPr>
        <w:t xml:space="preserve">, 2008. — 194 </w:t>
      </w:r>
      <w:r w:rsidRPr="007908DB">
        <w:rPr>
          <w:b w:val="0"/>
          <w:spacing w:val="-6"/>
          <w:sz w:val="28"/>
          <w:szCs w:val="28"/>
          <w:lang w:val="en-US"/>
        </w:rPr>
        <w:t>p</w:t>
      </w:r>
      <w:r w:rsidRPr="007908DB">
        <w:rPr>
          <w:b w:val="0"/>
          <w:spacing w:val="-6"/>
          <w:sz w:val="28"/>
          <w:szCs w:val="28"/>
          <w:lang w:val="uk-UA"/>
        </w:rPr>
        <w:t>.</w:t>
      </w:r>
    </w:p>
    <w:p w:rsidR="003249E9" w:rsidRPr="007908DB" w:rsidRDefault="003249E9" w:rsidP="006B0A00">
      <w:pPr>
        <w:pStyle w:val="ad"/>
        <w:keepNext/>
        <w:widowControl w:val="0"/>
        <w:numPr>
          <w:ilvl w:val="0"/>
          <w:numId w:val="24"/>
        </w:numPr>
        <w:tabs>
          <w:tab w:val="left" w:pos="360"/>
        </w:tabs>
        <w:spacing w:line="360" w:lineRule="auto"/>
        <w:ind w:left="0" w:firstLine="0"/>
        <w:jc w:val="both"/>
        <w:rPr>
          <w:b w:val="0"/>
          <w:spacing w:val="-6"/>
          <w:sz w:val="28"/>
          <w:szCs w:val="28"/>
          <w:lang w:val="uk-UA"/>
        </w:rPr>
      </w:pPr>
      <w:r w:rsidRPr="007908DB">
        <w:rPr>
          <w:b w:val="0"/>
          <w:spacing w:val="-6"/>
          <w:sz w:val="28"/>
          <w:szCs w:val="28"/>
          <w:lang w:val="en-US"/>
        </w:rPr>
        <w:t>Heikkil</w:t>
      </w:r>
      <w:r w:rsidRPr="007908DB">
        <w:rPr>
          <w:b w:val="0"/>
          <w:spacing w:val="-6"/>
          <w:sz w:val="28"/>
          <w:szCs w:val="28"/>
          <w:lang w:val="uk-UA"/>
        </w:rPr>
        <w:t xml:space="preserve">ä </w:t>
      </w:r>
      <w:r w:rsidRPr="007908DB">
        <w:rPr>
          <w:b w:val="0"/>
          <w:spacing w:val="-6"/>
          <w:sz w:val="28"/>
          <w:szCs w:val="28"/>
          <w:lang w:val="en-US"/>
        </w:rPr>
        <w:t>S</w:t>
      </w:r>
      <w:r w:rsidRPr="007908DB">
        <w:rPr>
          <w:b w:val="0"/>
          <w:spacing w:val="-6"/>
          <w:sz w:val="28"/>
          <w:szCs w:val="28"/>
          <w:lang w:val="uk-UA"/>
        </w:rPr>
        <w:t xml:space="preserve">. </w:t>
      </w:r>
      <w:r w:rsidRPr="007908DB">
        <w:rPr>
          <w:b w:val="0"/>
          <w:spacing w:val="-6"/>
          <w:sz w:val="28"/>
          <w:szCs w:val="28"/>
          <w:lang w:val="en-US"/>
        </w:rPr>
        <w:t>Hyvin</w:t>
      </w:r>
      <w:r w:rsidRPr="007908DB">
        <w:rPr>
          <w:b w:val="0"/>
          <w:spacing w:val="-6"/>
          <w:sz w:val="28"/>
          <w:szCs w:val="28"/>
          <w:lang w:val="uk-UA"/>
        </w:rPr>
        <w:t xml:space="preserve"> </w:t>
      </w:r>
      <w:r w:rsidRPr="007908DB">
        <w:rPr>
          <w:b w:val="0"/>
          <w:spacing w:val="-6"/>
          <w:sz w:val="28"/>
          <w:szCs w:val="28"/>
          <w:lang w:val="en-US"/>
        </w:rPr>
        <w:t>menee</w:t>
      </w:r>
      <w:r w:rsidRPr="007908DB">
        <w:rPr>
          <w:b w:val="0"/>
          <w:spacing w:val="-6"/>
          <w:sz w:val="28"/>
          <w:szCs w:val="28"/>
          <w:lang w:val="uk-UA"/>
        </w:rPr>
        <w:t xml:space="preserve">! 2. </w:t>
      </w:r>
      <w:r w:rsidRPr="007908DB">
        <w:rPr>
          <w:b w:val="0"/>
          <w:spacing w:val="-6"/>
          <w:sz w:val="28"/>
          <w:szCs w:val="28"/>
          <w:lang w:val="en-US"/>
        </w:rPr>
        <w:t>Suomea</w:t>
      </w:r>
      <w:r w:rsidRPr="007908DB">
        <w:rPr>
          <w:b w:val="0"/>
          <w:spacing w:val="-6"/>
          <w:sz w:val="28"/>
          <w:szCs w:val="28"/>
          <w:lang w:val="uk-UA"/>
        </w:rPr>
        <w:t xml:space="preserve"> </w:t>
      </w:r>
      <w:r w:rsidRPr="007908DB">
        <w:rPr>
          <w:b w:val="0"/>
          <w:spacing w:val="-6"/>
          <w:sz w:val="28"/>
          <w:szCs w:val="28"/>
          <w:lang w:val="en-US"/>
        </w:rPr>
        <w:t>aikuisille</w:t>
      </w:r>
      <w:r w:rsidRPr="007908DB">
        <w:rPr>
          <w:b w:val="0"/>
          <w:spacing w:val="-6"/>
          <w:sz w:val="28"/>
          <w:szCs w:val="28"/>
          <w:lang w:val="uk-UA"/>
        </w:rPr>
        <w:t xml:space="preserve"> / </w:t>
      </w:r>
      <w:r w:rsidRPr="007908DB">
        <w:rPr>
          <w:b w:val="0"/>
          <w:spacing w:val="-6"/>
          <w:sz w:val="28"/>
          <w:szCs w:val="28"/>
          <w:lang w:val="en-US"/>
        </w:rPr>
        <w:t>S</w:t>
      </w:r>
      <w:r w:rsidRPr="007908DB">
        <w:rPr>
          <w:b w:val="0"/>
          <w:spacing w:val="-6"/>
          <w:sz w:val="28"/>
          <w:szCs w:val="28"/>
          <w:lang w:val="uk-UA"/>
        </w:rPr>
        <w:t xml:space="preserve">. </w:t>
      </w:r>
      <w:r w:rsidRPr="007908DB">
        <w:rPr>
          <w:b w:val="0"/>
          <w:spacing w:val="-6"/>
          <w:sz w:val="28"/>
          <w:szCs w:val="28"/>
          <w:lang w:val="en-US"/>
        </w:rPr>
        <w:t>Heikkil</w:t>
      </w:r>
      <w:r w:rsidRPr="007908DB">
        <w:rPr>
          <w:b w:val="0"/>
          <w:spacing w:val="-6"/>
          <w:sz w:val="28"/>
          <w:szCs w:val="28"/>
          <w:lang w:val="uk-UA"/>
        </w:rPr>
        <w:t xml:space="preserve">ä, </w:t>
      </w:r>
      <w:r w:rsidRPr="007908DB">
        <w:rPr>
          <w:b w:val="0"/>
          <w:spacing w:val="-6"/>
          <w:sz w:val="28"/>
          <w:szCs w:val="28"/>
          <w:lang w:val="en-US"/>
        </w:rPr>
        <w:t>P</w:t>
      </w:r>
      <w:r w:rsidRPr="007908DB">
        <w:rPr>
          <w:b w:val="0"/>
          <w:spacing w:val="-6"/>
          <w:sz w:val="28"/>
          <w:szCs w:val="28"/>
          <w:lang w:val="uk-UA"/>
        </w:rPr>
        <w:t xml:space="preserve">. </w:t>
      </w:r>
      <w:r w:rsidRPr="007908DB">
        <w:rPr>
          <w:b w:val="0"/>
          <w:spacing w:val="-6"/>
          <w:sz w:val="28"/>
          <w:szCs w:val="28"/>
          <w:lang w:val="en-US"/>
        </w:rPr>
        <w:t>Majakangas</w:t>
      </w:r>
      <w:r w:rsidRPr="007908DB">
        <w:rPr>
          <w:b w:val="0"/>
          <w:spacing w:val="-6"/>
          <w:sz w:val="28"/>
          <w:szCs w:val="28"/>
          <w:lang w:val="uk-UA"/>
        </w:rPr>
        <w:t xml:space="preserve">. — </w:t>
      </w:r>
      <w:r w:rsidRPr="007908DB">
        <w:rPr>
          <w:b w:val="0"/>
          <w:spacing w:val="-6"/>
          <w:sz w:val="28"/>
          <w:szCs w:val="28"/>
          <w:lang w:val="en-US"/>
        </w:rPr>
        <w:t>Kustannusosakeyhti</w:t>
      </w:r>
      <w:r w:rsidRPr="007908DB">
        <w:rPr>
          <w:b w:val="0"/>
          <w:spacing w:val="-6"/>
          <w:sz w:val="28"/>
          <w:szCs w:val="28"/>
          <w:lang w:val="uk-UA"/>
        </w:rPr>
        <w:t xml:space="preserve">ö  </w:t>
      </w:r>
      <w:r w:rsidRPr="007908DB">
        <w:rPr>
          <w:b w:val="0"/>
          <w:spacing w:val="-6"/>
          <w:sz w:val="28"/>
          <w:szCs w:val="28"/>
          <w:lang w:val="en-US"/>
        </w:rPr>
        <w:t>Otava</w:t>
      </w:r>
      <w:r w:rsidRPr="007908DB">
        <w:rPr>
          <w:b w:val="0"/>
          <w:spacing w:val="-6"/>
          <w:sz w:val="28"/>
          <w:szCs w:val="28"/>
          <w:lang w:val="uk-UA"/>
        </w:rPr>
        <w:t>, 2008. — 231</w:t>
      </w:r>
      <w:r w:rsidRPr="007908DB">
        <w:rPr>
          <w:b w:val="0"/>
          <w:spacing w:val="-6"/>
          <w:sz w:val="28"/>
          <w:szCs w:val="28"/>
          <w:lang w:val="en-US"/>
        </w:rPr>
        <w:t>p</w:t>
      </w:r>
      <w:r w:rsidRPr="007908DB">
        <w:rPr>
          <w:b w:val="0"/>
          <w:spacing w:val="-6"/>
          <w:sz w:val="28"/>
          <w:szCs w:val="28"/>
          <w:lang w:val="uk-UA"/>
        </w:rPr>
        <w:t>.</w:t>
      </w:r>
    </w:p>
    <w:p w:rsidR="003249E9" w:rsidRPr="007908DB" w:rsidRDefault="003249E9" w:rsidP="006B0A00">
      <w:pPr>
        <w:pStyle w:val="ad"/>
        <w:keepNext/>
        <w:widowControl w:val="0"/>
        <w:numPr>
          <w:ilvl w:val="0"/>
          <w:numId w:val="24"/>
        </w:numPr>
        <w:tabs>
          <w:tab w:val="left" w:pos="360"/>
        </w:tabs>
        <w:spacing w:line="360" w:lineRule="auto"/>
        <w:ind w:left="0" w:firstLine="0"/>
        <w:jc w:val="both"/>
        <w:rPr>
          <w:b w:val="0"/>
          <w:spacing w:val="-6"/>
          <w:sz w:val="28"/>
          <w:szCs w:val="28"/>
          <w:lang w:val="en-US"/>
        </w:rPr>
      </w:pPr>
      <w:r w:rsidRPr="007908DB">
        <w:rPr>
          <w:b w:val="0"/>
          <w:spacing w:val="-6"/>
          <w:sz w:val="28"/>
          <w:szCs w:val="28"/>
          <w:lang w:val="en-US"/>
        </w:rPr>
        <w:t xml:space="preserve">Holtz A. Obscurity of the Day: Mr. &amp; Mrs. Pippin [Online]: Stripper's Guide / </w:t>
      </w:r>
      <w:r w:rsidR="00BA27ED" w:rsidRPr="007908DB">
        <w:rPr>
          <w:b w:val="0"/>
          <w:spacing w:val="-6"/>
          <w:sz w:val="28"/>
          <w:szCs w:val="28"/>
          <w:lang w:val="uk-UA"/>
        </w:rPr>
        <w:t xml:space="preserve">           </w:t>
      </w:r>
      <w:r w:rsidRPr="007908DB">
        <w:rPr>
          <w:b w:val="0"/>
          <w:spacing w:val="-6"/>
          <w:sz w:val="28"/>
          <w:szCs w:val="28"/>
          <w:lang w:val="en-US"/>
        </w:rPr>
        <w:t xml:space="preserve">A. Holtz / Reviews 2015-1, Online since 16 November 2011. URL: </w:t>
      </w:r>
      <w:hyperlink r:id="rId46" w:history="1">
        <w:r w:rsidRPr="007908DB">
          <w:rPr>
            <w:rStyle w:val="ac"/>
            <w:b w:val="0"/>
            <w:color w:val="auto"/>
            <w:spacing w:val="-6"/>
            <w:sz w:val="28"/>
            <w:szCs w:val="28"/>
            <w:u w:val="none"/>
            <w:lang w:val="en-US"/>
          </w:rPr>
          <w:t>http://strippersguide.blogspot.com/2011/11/obscurity-of-day-mr-mrs-pippin.html</w:t>
        </w:r>
      </w:hyperlink>
    </w:p>
    <w:p w:rsidR="003249E9" w:rsidRPr="007908DB" w:rsidRDefault="003249E9" w:rsidP="006B0A00">
      <w:pPr>
        <w:pStyle w:val="ad"/>
        <w:keepNext/>
        <w:widowControl w:val="0"/>
        <w:numPr>
          <w:ilvl w:val="0"/>
          <w:numId w:val="24"/>
        </w:numPr>
        <w:tabs>
          <w:tab w:val="left" w:pos="360"/>
        </w:tabs>
        <w:spacing w:line="360" w:lineRule="auto"/>
        <w:ind w:left="0" w:firstLine="0"/>
        <w:jc w:val="both"/>
        <w:rPr>
          <w:b w:val="0"/>
          <w:spacing w:val="-6"/>
          <w:sz w:val="28"/>
          <w:szCs w:val="28"/>
          <w:lang w:val="en-US"/>
        </w:rPr>
      </w:pPr>
      <w:r w:rsidRPr="007908DB">
        <w:rPr>
          <w:b w:val="0"/>
          <w:spacing w:val="-6"/>
          <w:sz w:val="28"/>
          <w:szCs w:val="28"/>
          <w:lang w:val="en-US"/>
        </w:rPr>
        <w:t>Kuppens</w:t>
      </w:r>
      <w:r w:rsidRPr="007908DB">
        <w:rPr>
          <w:b w:val="0"/>
          <w:spacing w:val="-6"/>
          <w:sz w:val="28"/>
          <w:szCs w:val="28"/>
          <w:lang w:val="uk-UA"/>
        </w:rPr>
        <w:t xml:space="preserve"> </w:t>
      </w:r>
      <w:r w:rsidRPr="007908DB">
        <w:rPr>
          <w:b w:val="0"/>
          <w:spacing w:val="-6"/>
          <w:sz w:val="28"/>
          <w:szCs w:val="28"/>
          <w:lang w:val="en-US"/>
        </w:rPr>
        <w:t>A.</w:t>
      </w:r>
      <w:r w:rsidRPr="007908DB">
        <w:rPr>
          <w:b w:val="0"/>
          <w:spacing w:val="-6"/>
          <w:sz w:val="28"/>
          <w:szCs w:val="28"/>
          <w:lang w:val="uk-UA"/>
        </w:rPr>
        <w:t xml:space="preserve"> </w:t>
      </w:r>
      <w:r w:rsidRPr="007908DB">
        <w:rPr>
          <w:b w:val="0"/>
          <w:spacing w:val="-6"/>
          <w:sz w:val="28"/>
          <w:szCs w:val="28"/>
          <w:lang w:val="en-US"/>
        </w:rPr>
        <w:t>H. English</w:t>
      </w:r>
      <w:r w:rsidRPr="007908DB">
        <w:rPr>
          <w:b w:val="0"/>
          <w:spacing w:val="-6"/>
          <w:sz w:val="28"/>
          <w:szCs w:val="28"/>
          <w:lang w:val="uk-UA"/>
        </w:rPr>
        <w:t xml:space="preserve"> </w:t>
      </w:r>
      <w:r w:rsidRPr="007908DB">
        <w:rPr>
          <w:b w:val="0"/>
          <w:spacing w:val="-6"/>
          <w:sz w:val="28"/>
          <w:szCs w:val="28"/>
          <w:lang w:val="en-US"/>
        </w:rPr>
        <w:t>in Advertising:</w:t>
      </w:r>
      <w:r w:rsidRPr="007908DB">
        <w:rPr>
          <w:b w:val="0"/>
          <w:spacing w:val="-6"/>
          <w:sz w:val="28"/>
          <w:szCs w:val="28"/>
          <w:lang w:val="uk-UA"/>
        </w:rPr>
        <w:t xml:space="preserve"> </w:t>
      </w:r>
      <w:r w:rsidRPr="007908DB">
        <w:rPr>
          <w:b w:val="0"/>
          <w:spacing w:val="-6"/>
          <w:sz w:val="28"/>
          <w:szCs w:val="28"/>
          <w:lang w:val="en-US"/>
        </w:rPr>
        <w:t>Generic intertextuality</w:t>
      </w:r>
      <w:r w:rsidRPr="007908DB">
        <w:rPr>
          <w:b w:val="0"/>
          <w:spacing w:val="-6"/>
          <w:sz w:val="28"/>
          <w:szCs w:val="28"/>
          <w:lang w:val="uk-UA"/>
        </w:rPr>
        <w:t xml:space="preserve"> </w:t>
      </w:r>
      <w:r w:rsidRPr="007908DB">
        <w:rPr>
          <w:b w:val="0"/>
          <w:spacing w:val="-6"/>
          <w:sz w:val="28"/>
          <w:szCs w:val="28"/>
          <w:lang w:val="en-US"/>
        </w:rPr>
        <w:t>in a Globalizing Media  Environment</w:t>
      </w:r>
      <w:r w:rsidR="00C608A4">
        <w:rPr>
          <w:b w:val="0"/>
          <w:spacing w:val="-6"/>
          <w:sz w:val="28"/>
          <w:szCs w:val="28"/>
          <w:lang w:val="uk-UA"/>
        </w:rPr>
        <w:t xml:space="preserve"> / А. </w:t>
      </w:r>
      <w:r w:rsidR="00C608A4" w:rsidRPr="007908DB">
        <w:rPr>
          <w:b w:val="0"/>
          <w:spacing w:val="-6"/>
          <w:sz w:val="28"/>
          <w:szCs w:val="28"/>
          <w:lang w:val="en-US"/>
        </w:rPr>
        <w:t>Kuppens</w:t>
      </w:r>
      <w:r w:rsidRPr="007908DB">
        <w:rPr>
          <w:b w:val="0"/>
          <w:spacing w:val="-6"/>
          <w:sz w:val="28"/>
          <w:szCs w:val="28"/>
          <w:lang w:val="uk-UA"/>
        </w:rPr>
        <w:t xml:space="preserve">. </w:t>
      </w:r>
      <w:r w:rsidRPr="007908DB">
        <w:rPr>
          <w:b w:val="0"/>
          <w:spacing w:val="-6"/>
          <w:sz w:val="28"/>
          <w:szCs w:val="28"/>
          <w:lang w:val="en-US"/>
        </w:rPr>
        <w:t>Applied Linguistics, 2010.</w:t>
      </w:r>
      <w:r w:rsidRPr="007908DB">
        <w:rPr>
          <w:b w:val="0"/>
          <w:spacing w:val="-6"/>
          <w:sz w:val="28"/>
          <w:szCs w:val="28"/>
          <w:lang w:val="uk-UA"/>
        </w:rPr>
        <w:t xml:space="preserve"> </w:t>
      </w:r>
      <w:r w:rsidRPr="007908DB">
        <w:rPr>
          <w:b w:val="0"/>
          <w:spacing w:val="-6"/>
          <w:sz w:val="28"/>
          <w:szCs w:val="28"/>
          <w:lang w:val="en-US"/>
        </w:rPr>
        <w:t>—</w:t>
      </w:r>
      <w:r w:rsidRPr="007908DB">
        <w:rPr>
          <w:b w:val="0"/>
          <w:spacing w:val="-6"/>
          <w:sz w:val="28"/>
          <w:szCs w:val="28"/>
          <w:lang w:val="uk-UA"/>
        </w:rPr>
        <w:t xml:space="preserve"> </w:t>
      </w:r>
      <w:r w:rsidRPr="007908DB">
        <w:rPr>
          <w:b w:val="0"/>
          <w:spacing w:val="-6"/>
          <w:sz w:val="28"/>
          <w:szCs w:val="28"/>
          <w:lang w:val="en-US"/>
        </w:rPr>
        <w:t>31(1).</w:t>
      </w:r>
      <w:r w:rsidRPr="007908DB">
        <w:rPr>
          <w:b w:val="0"/>
          <w:spacing w:val="-6"/>
          <w:sz w:val="28"/>
          <w:szCs w:val="28"/>
          <w:lang w:val="uk-UA"/>
        </w:rPr>
        <w:t xml:space="preserve"> — </w:t>
      </w:r>
      <w:r w:rsidRPr="007908DB">
        <w:rPr>
          <w:b w:val="0"/>
          <w:spacing w:val="-6"/>
          <w:sz w:val="28"/>
          <w:szCs w:val="28"/>
          <w:lang w:val="en-US"/>
        </w:rPr>
        <w:t>P.</w:t>
      </w:r>
      <w:r w:rsidRPr="007908DB">
        <w:rPr>
          <w:b w:val="0"/>
          <w:spacing w:val="-6"/>
          <w:sz w:val="28"/>
          <w:szCs w:val="28"/>
          <w:lang w:val="uk-UA"/>
        </w:rPr>
        <w:t xml:space="preserve"> </w:t>
      </w:r>
      <w:r w:rsidRPr="007908DB">
        <w:rPr>
          <w:b w:val="0"/>
          <w:spacing w:val="-6"/>
          <w:sz w:val="28"/>
          <w:szCs w:val="28"/>
          <w:lang w:val="en-US"/>
        </w:rPr>
        <w:t xml:space="preserve"> 115-135</w:t>
      </w:r>
      <w:r w:rsidRPr="007908DB">
        <w:rPr>
          <w:b w:val="0"/>
          <w:spacing w:val="-6"/>
          <w:sz w:val="28"/>
          <w:szCs w:val="28"/>
          <w:lang w:val="uk-UA"/>
        </w:rPr>
        <w:t>.</w:t>
      </w:r>
    </w:p>
    <w:p w:rsidR="003249E9" w:rsidRPr="007908DB" w:rsidRDefault="003249E9" w:rsidP="006B0A00">
      <w:pPr>
        <w:keepNext/>
        <w:widowControl w:val="0"/>
        <w:numPr>
          <w:ilvl w:val="0"/>
          <w:numId w:val="24"/>
        </w:numPr>
        <w:tabs>
          <w:tab w:val="left" w:pos="360"/>
        </w:tabs>
        <w:spacing w:after="0" w:line="360" w:lineRule="auto"/>
        <w:ind w:left="0" w:firstLine="0"/>
        <w:jc w:val="both"/>
        <w:rPr>
          <w:rFonts w:ascii="Times New Roman" w:hAnsi="Times New Roman"/>
          <w:spacing w:val="-6"/>
          <w:sz w:val="28"/>
          <w:szCs w:val="28"/>
          <w:lang w:val="uk-UA"/>
        </w:rPr>
      </w:pPr>
      <w:r w:rsidRPr="007908DB">
        <w:rPr>
          <w:rFonts w:ascii="Times New Roman" w:hAnsi="Times New Roman"/>
          <w:spacing w:val="-6"/>
          <w:sz w:val="28"/>
          <w:szCs w:val="28"/>
          <w:lang w:val="en-US"/>
        </w:rPr>
        <w:t xml:space="preserve">Marazi </w:t>
      </w:r>
      <w:r w:rsidRPr="007908DB">
        <w:rPr>
          <w:rFonts w:ascii="Times New Roman" w:hAnsi="Times New Roman"/>
          <w:spacing w:val="-6"/>
          <w:sz w:val="28"/>
          <w:szCs w:val="28"/>
        </w:rPr>
        <w:t>К</w:t>
      </w:r>
      <w:r w:rsidR="00C608A4">
        <w:rPr>
          <w:rFonts w:ascii="Times New Roman" w:hAnsi="Times New Roman"/>
          <w:spacing w:val="-6"/>
          <w:sz w:val="28"/>
          <w:szCs w:val="28"/>
          <w:lang w:val="en-US"/>
        </w:rPr>
        <w:t xml:space="preserve">. </w:t>
      </w:r>
      <w:r w:rsidRPr="007908DB">
        <w:rPr>
          <w:rFonts w:ascii="Times New Roman" w:hAnsi="Times New Roman"/>
          <w:spacing w:val="-6"/>
          <w:sz w:val="28"/>
          <w:szCs w:val="28"/>
          <w:lang w:val="en-US"/>
        </w:rPr>
        <w:t xml:space="preserve">Matthew Pustz, ed. Comic Books and American Cultural History: An Anthology, European journal of American studies [Online], Reviews 2014-1, document 3, Online since 17 February 2014, connection on 01 May 2015. URL : </w:t>
      </w:r>
      <w:hyperlink r:id="rId47" w:history="1">
        <w:r w:rsidRPr="007908DB">
          <w:rPr>
            <w:rStyle w:val="ac"/>
            <w:rFonts w:ascii="Times New Roman" w:hAnsi="Times New Roman"/>
            <w:color w:val="auto"/>
            <w:spacing w:val="-6"/>
            <w:sz w:val="28"/>
            <w:szCs w:val="28"/>
            <w:u w:val="none"/>
            <w:lang w:val="en-US"/>
          </w:rPr>
          <w:t>http://ejas.revues.org/10255</w:t>
        </w:r>
      </w:hyperlink>
    </w:p>
    <w:p w:rsidR="003249E9" w:rsidRPr="007908DB" w:rsidRDefault="003249E9" w:rsidP="006B0A00">
      <w:pPr>
        <w:pStyle w:val="ad"/>
        <w:keepNext/>
        <w:widowControl w:val="0"/>
        <w:numPr>
          <w:ilvl w:val="0"/>
          <w:numId w:val="24"/>
        </w:numPr>
        <w:tabs>
          <w:tab w:val="left" w:pos="360"/>
        </w:tabs>
        <w:spacing w:line="360" w:lineRule="auto"/>
        <w:ind w:left="0" w:firstLine="0"/>
        <w:jc w:val="both"/>
        <w:rPr>
          <w:b w:val="0"/>
          <w:spacing w:val="-6"/>
          <w:sz w:val="28"/>
          <w:szCs w:val="28"/>
          <w:lang w:val="de-DE"/>
        </w:rPr>
      </w:pPr>
      <w:r w:rsidRPr="007908DB">
        <w:rPr>
          <w:b w:val="0"/>
          <w:spacing w:val="-6"/>
          <w:sz w:val="28"/>
          <w:szCs w:val="28"/>
          <w:lang w:val="de-DE"/>
        </w:rPr>
        <w:t xml:space="preserve">Perlmann-Balme M. Em NEU Hauptkurs Kursbuch. Deutsch als Fremdsprache - </w:t>
      </w:r>
      <w:r w:rsidRPr="007908DB">
        <w:rPr>
          <w:b w:val="0"/>
          <w:spacing w:val="-6"/>
          <w:sz w:val="28"/>
          <w:szCs w:val="28"/>
          <w:lang w:val="de-DE"/>
        </w:rPr>
        <w:lastRenderedPageBreak/>
        <w:t>Niveaustufe B2 / M. Perlmann-Balme, S. Schwalb. — Hueber Verlag, 2008. — 81p.</w:t>
      </w:r>
    </w:p>
    <w:p w:rsidR="003249E9" w:rsidRPr="007908DB" w:rsidRDefault="003249E9" w:rsidP="006B0A00">
      <w:pPr>
        <w:pStyle w:val="ad"/>
        <w:keepNext/>
        <w:widowControl w:val="0"/>
        <w:numPr>
          <w:ilvl w:val="0"/>
          <w:numId w:val="24"/>
        </w:numPr>
        <w:tabs>
          <w:tab w:val="left" w:pos="360"/>
        </w:tabs>
        <w:spacing w:line="360" w:lineRule="auto"/>
        <w:ind w:left="0" w:firstLine="0"/>
        <w:jc w:val="both"/>
        <w:rPr>
          <w:b w:val="0"/>
          <w:spacing w:val="-6"/>
          <w:sz w:val="28"/>
          <w:szCs w:val="28"/>
          <w:lang w:val="en-US"/>
        </w:rPr>
      </w:pPr>
      <w:r w:rsidRPr="007908DB">
        <w:rPr>
          <w:b w:val="0"/>
          <w:spacing w:val="-6"/>
          <w:sz w:val="28"/>
          <w:szCs w:val="28"/>
          <w:lang w:val="en-US"/>
        </w:rPr>
        <w:t>Quintana J. Oxford Heroes 1 Student`s Book / J. Quintana, R. Robb Benne.—London, Oxford University Press, 2008.</w:t>
      </w:r>
      <w:r w:rsidRPr="007908DB">
        <w:rPr>
          <w:b w:val="0"/>
          <w:spacing w:val="-6"/>
          <w:sz w:val="28"/>
          <w:szCs w:val="28"/>
          <w:lang w:val="uk-UA"/>
        </w:rPr>
        <w:t xml:space="preserve"> </w:t>
      </w:r>
      <w:r w:rsidRPr="007908DB">
        <w:rPr>
          <w:b w:val="0"/>
          <w:spacing w:val="-6"/>
          <w:sz w:val="28"/>
          <w:szCs w:val="28"/>
          <w:lang w:val="en-US"/>
        </w:rPr>
        <w:t>—108 p.</w:t>
      </w:r>
    </w:p>
    <w:p w:rsidR="003249E9" w:rsidRPr="007908DB" w:rsidRDefault="003249E9" w:rsidP="006B0A00">
      <w:pPr>
        <w:pStyle w:val="ad"/>
        <w:keepNext/>
        <w:widowControl w:val="0"/>
        <w:numPr>
          <w:ilvl w:val="0"/>
          <w:numId w:val="24"/>
        </w:numPr>
        <w:tabs>
          <w:tab w:val="left" w:pos="360"/>
        </w:tabs>
        <w:spacing w:line="360" w:lineRule="auto"/>
        <w:ind w:left="0" w:firstLine="0"/>
        <w:jc w:val="both"/>
        <w:rPr>
          <w:b w:val="0"/>
          <w:spacing w:val="-6"/>
          <w:sz w:val="28"/>
          <w:szCs w:val="28"/>
          <w:lang w:val="de-DE"/>
        </w:rPr>
      </w:pPr>
      <w:r w:rsidRPr="007908DB">
        <w:rPr>
          <w:b w:val="0"/>
          <w:spacing w:val="-6"/>
          <w:sz w:val="28"/>
          <w:szCs w:val="28"/>
          <w:lang w:val="de-DE"/>
        </w:rPr>
        <w:t>Schikorski T. K. Unterrichtsstunde: Onomatopöie (aus einer UE zum Thema Comics und Bildergeschichten): Unterrichtsentwurf im Fach Kunst / T. K. Schikorski. — BoD-Books on Demand, 2009. — S. 4-6.</w:t>
      </w:r>
    </w:p>
    <w:p w:rsidR="003249E9" w:rsidRPr="007908DB" w:rsidRDefault="003249E9" w:rsidP="006B0A00">
      <w:pPr>
        <w:pStyle w:val="ad"/>
        <w:keepNext/>
        <w:widowControl w:val="0"/>
        <w:numPr>
          <w:ilvl w:val="0"/>
          <w:numId w:val="24"/>
        </w:numPr>
        <w:tabs>
          <w:tab w:val="left" w:pos="360"/>
        </w:tabs>
        <w:spacing w:line="360" w:lineRule="auto"/>
        <w:ind w:left="0" w:firstLine="0"/>
        <w:jc w:val="both"/>
        <w:rPr>
          <w:b w:val="0"/>
          <w:spacing w:val="-6"/>
          <w:sz w:val="28"/>
          <w:szCs w:val="28"/>
          <w:lang w:val="en-US"/>
        </w:rPr>
      </w:pPr>
      <w:r w:rsidRPr="007908DB">
        <w:rPr>
          <w:b w:val="0"/>
          <w:spacing w:val="-6"/>
          <w:sz w:val="28"/>
          <w:szCs w:val="28"/>
          <w:lang w:val="en-US"/>
        </w:rPr>
        <w:t>Science (IOSR-JHSS). Volume 8, Issue 4 (Mar. - Apr. 2013) — P. 10-14</w:t>
      </w:r>
    </w:p>
    <w:p w:rsidR="003249E9" w:rsidRPr="007908DB" w:rsidRDefault="003249E9" w:rsidP="006B0A00">
      <w:pPr>
        <w:pStyle w:val="ad"/>
        <w:keepNext/>
        <w:widowControl w:val="0"/>
        <w:numPr>
          <w:ilvl w:val="0"/>
          <w:numId w:val="24"/>
        </w:numPr>
        <w:tabs>
          <w:tab w:val="left" w:pos="360"/>
        </w:tabs>
        <w:spacing w:line="360" w:lineRule="auto"/>
        <w:ind w:left="0" w:firstLine="0"/>
        <w:jc w:val="both"/>
        <w:rPr>
          <w:spacing w:val="-6"/>
          <w:sz w:val="28"/>
          <w:szCs w:val="28"/>
          <w:lang w:val="en-US"/>
        </w:rPr>
        <w:sectPr w:rsidR="003249E9" w:rsidRPr="007908DB" w:rsidSect="008E4A45">
          <w:pgSz w:w="11906" w:h="16838"/>
          <w:pgMar w:top="1138" w:right="850" w:bottom="1138" w:left="1418" w:header="0" w:footer="0" w:gutter="0"/>
          <w:cols w:space="708"/>
          <w:docGrid w:linePitch="360"/>
        </w:sectPr>
      </w:pPr>
      <w:r w:rsidRPr="007908DB">
        <w:rPr>
          <w:b w:val="0"/>
          <w:spacing w:val="-6"/>
          <w:sz w:val="28"/>
          <w:szCs w:val="28"/>
          <w:lang w:val="en-US"/>
        </w:rPr>
        <w:t xml:space="preserve">Weems E. Albert Uderzo. Asterix the Legionary Page 20 [Online]: Comic Book Brain / E. Weems / Reviews 2015-1, Online since May 2012. URL: </w:t>
      </w:r>
      <w:hyperlink r:id="rId48" w:history="1">
        <w:r w:rsidRPr="007908DB">
          <w:rPr>
            <w:rStyle w:val="ac"/>
            <w:b w:val="0"/>
            <w:color w:val="auto"/>
            <w:spacing w:val="-6"/>
            <w:sz w:val="28"/>
            <w:szCs w:val="28"/>
            <w:u w:val="none"/>
            <w:lang w:val="en-US"/>
          </w:rPr>
          <w:t>http://www.comicbookbrain.com/large-asterix-legionary-page-20.php</w:t>
        </w:r>
      </w:hyperlink>
    </w:p>
    <w:p w:rsidR="003249E9" w:rsidRPr="007908DB" w:rsidRDefault="003249E9" w:rsidP="006B0A00">
      <w:pPr>
        <w:pStyle w:val="ad"/>
        <w:keepNext/>
        <w:widowControl w:val="0"/>
        <w:spacing w:line="360" w:lineRule="auto"/>
        <w:rPr>
          <w:spacing w:val="-6"/>
          <w:sz w:val="28"/>
          <w:szCs w:val="28"/>
          <w:lang w:val="uk-UA"/>
        </w:rPr>
      </w:pPr>
      <w:r w:rsidRPr="007908DB">
        <w:rPr>
          <w:spacing w:val="-6"/>
          <w:sz w:val="28"/>
          <w:szCs w:val="28"/>
          <w:lang w:val="uk-UA"/>
        </w:rPr>
        <w:lastRenderedPageBreak/>
        <w:t>ДОДАТКИ</w:t>
      </w:r>
    </w:p>
    <w:p w:rsidR="003249E9" w:rsidRPr="007908DB" w:rsidRDefault="003249E9" w:rsidP="006B0A00">
      <w:pPr>
        <w:pStyle w:val="ad"/>
        <w:keepNext/>
        <w:widowControl w:val="0"/>
        <w:spacing w:line="360" w:lineRule="auto"/>
        <w:rPr>
          <w:spacing w:val="-6"/>
          <w:sz w:val="28"/>
          <w:szCs w:val="28"/>
          <w:lang w:val="uk-UA"/>
        </w:rPr>
      </w:pPr>
      <w:r w:rsidRPr="007908DB">
        <w:rPr>
          <w:spacing w:val="-6"/>
          <w:sz w:val="28"/>
          <w:szCs w:val="28"/>
          <w:lang w:val="uk-UA"/>
        </w:rPr>
        <w:t>Додаток А.</w:t>
      </w:r>
    </w:p>
    <w:p w:rsidR="003249E9" w:rsidRPr="007908DB" w:rsidRDefault="00521483" w:rsidP="006B0A00">
      <w:pPr>
        <w:pStyle w:val="ad"/>
        <w:keepNext/>
        <w:widowControl w:val="0"/>
        <w:spacing w:line="360" w:lineRule="auto"/>
        <w:rPr>
          <w:noProof/>
          <w:spacing w:val="-6"/>
          <w:lang w:val="uk-UA"/>
        </w:rPr>
      </w:pPr>
      <w:r w:rsidRPr="007908DB">
        <w:rPr>
          <w:noProof/>
          <w:spacing w:val="-6"/>
        </w:rPr>
        <w:pict>
          <v:shape id="_x0000_i1058" type="#_x0000_t75" style="width:450.75pt;height:654pt;visibility:visible">
            <v:imagedata r:id="rId49" o:title=""/>
          </v:shape>
        </w:pict>
      </w:r>
    </w:p>
    <w:p w:rsidR="003249E9" w:rsidRPr="007908DB" w:rsidRDefault="003249E9" w:rsidP="006B0A00">
      <w:pPr>
        <w:pStyle w:val="ad"/>
        <w:keepNext/>
        <w:widowControl w:val="0"/>
        <w:spacing w:line="360" w:lineRule="auto"/>
        <w:rPr>
          <w:noProof/>
          <w:spacing w:val="-6"/>
          <w:lang w:val="uk-UA"/>
        </w:rPr>
      </w:pPr>
    </w:p>
    <w:p w:rsidR="003249E9" w:rsidRPr="007908DB" w:rsidRDefault="003249E9" w:rsidP="006B0A00">
      <w:pPr>
        <w:pStyle w:val="ad"/>
        <w:keepNext/>
        <w:widowControl w:val="0"/>
        <w:spacing w:line="360" w:lineRule="auto"/>
        <w:rPr>
          <w:noProof/>
          <w:spacing w:val="-6"/>
          <w:sz w:val="28"/>
          <w:szCs w:val="28"/>
          <w:lang w:val="uk-UA"/>
        </w:rPr>
      </w:pPr>
      <w:r w:rsidRPr="007908DB">
        <w:rPr>
          <w:noProof/>
          <w:spacing w:val="-6"/>
          <w:sz w:val="28"/>
          <w:szCs w:val="28"/>
          <w:lang w:val="uk-UA"/>
        </w:rPr>
        <w:lastRenderedPageBreak/>
        <w:t>Додаток Б.</w:t>
      </w:r>
    </w:p>
    <w:p w:rsidR="003249E9" w:rsidRPr="007908DB" w:rsidRDefault="00521483" w:rsidP="006B0A00">
      <w:pPr>
        <w:pStyle w:val="ad"/>
        <w:keepNext/>
        <w:widowControl w:val="0"/>
        <w:spacing w:line="360" w:lineRule="auto"/>
        <w:rPr>
          <w:noProof/>
          <w:spacing w:val="-6"/>
          <w:sz w:val="28"/>
          <w:szCs w:val="28"/>
          <w:lang w:val="uk-UA"/>
        </w:rPr>
      </w:pPr>
      <w:r w:rsidRPr="007908DB">
        <w:rPr>
          <w:noProof/>
          <w:spacing w:val="-6"/>
          <w:sz w:val="28"/>
          <w:szCs w:val="28"/>
        </w:rPr>
        <w:pict>
          <v:shape id="_x0000_i1059" type="#_x0000_t75" style="width:465.75pt;height:689.25pt;visibility:visible">
            <v:imagedata r:id="rId50" o:title=""/>
          </v:shape>
        </w:pict>
      </w:r>
    </w:p>
    <w:p w:rsidR="003249E9" w:rsidRPr="007908DB" w:rsidRDefault="003249E9" w:rsidP="006B0A00">
      <w:pPr>
        <w:pStyle w:val="ad"/>
        <w:keepNext/>
        <w:widowControl w:val="0"/>
        <w:spacing w:line="360" w:lineRule="auto"/>
        <w:rPr>
          <w:spacing w:val="-6"/>
          <w:sz w:val="28"/>
          <w:szCs w:val="28"/>
          <w:lang w:val="uk-UA"/>
        </w:rPr>
      </w:pPr>
      <w:r w:rsidRPr="007908DB">
        <w:rPr>
          <w:noProof/>
          <w:spacing w:val="-6"/>
          <w:sz w:val="28"/>
          <w:szCs w:val="28"/>
          <w:lang w:val="uk-UA"/>
        </w:rPr>
        <w:lastRenderedPageBreak/>
        <w:t>Додаток В.</w:t>
      </w:r>
    </w:p>
    <w:p w:rsidR="003249E9" w:rsidRPr="007908DB" w:rsidRDefault="00521483" w:rsidP="006B0A00">
      <w:pPr>
        <w:pStyle w:val="ad"/>
        <w:keepNext/>
        <w:widowControl w:val="0"/>
        <w:spacing w:line="360" w:lineRule="auto"/>
        <w:rPr>
          <w:noProof/>
          <w:spacing w:val="-6"/>
          <w:sz w:val="28"/>
          <w:szCs w:val="28"/>
          <w:lang w:val="uk-UA"/>
        </w:rPr>
      </w:pPr>
      <w:r w:rsidRPr="007908DB">
        <w:rPr>
          <w:noProof/>
          <w:spacing w:val="-6"/>
          <w:sz w:val="28"/>
          <w:szCs w:val="28"/>
        </w:rPr>
        <w:pict>
          <v:shape id="_x0000_i1060" type="#_x0000_t75" style="width:474.75pt;height:693pt;visibility:visible">
            <v:imagedata r:id="rId51" o:title=""/>
          </v:shape>
        </w:pict>
      </w:r>
    </w:p>
    <w:p w:rsidR="003249E9" w:rsidRPr="007908DB" w:rsidRDefault="003249E9" w:rsidP="006B0A00">
      <w:pPr>
        <w:pStyle w:val="ad"/>
        <w:keepNext/>
        <w:widowControl w:val="0"/>
        <w:spacing w:line="360" w:lineRule="auto"/>
        <w:rPr>
          <w:noProof/>
          <w:spacing w:val="-6"/>
          <w:sz w:val="28"/>
          <w:szCs w:val="28"/>
          <w:lang w:val="uk-UA"/>
        </w:rPr>
      </w:pPr>
      <w:r w:rsidRPr="007908DB">
        <w:rPr>
          <w:noProof/>
          <w:spacing w:val="-6"/>
          <w:sz w:val="28"/>
          <w:szCs w:val="28"/>
          <w:lang w:val="uk-UA"/>
        </w:rPr>
        <w:lastRenderedPageBreak/>
        <w:t>Додаток Г.</w:t>
      </w:r>
    </w:p>
    <w:p w:rsidR="003249E9" w:rsidRPr="007908DB" w:rsidRDefault="00521483" w:rsidP="006B0A00">
      <w:pPr>
        <w:pStyle w:val="ad"/>
        <w:keepNext/>
        <w:widowControl w:val="0"/>
        <w:spacing w:line="360" w:lineRule="auto"/>
        <w:rPr>
          <w:noProof/>
          <w:spacing w:val="-6"/>
          <w:sz w:val="28"/>
          <w:szCs w:val="28"/>
          <w:lang w:val="uk-UA"/>
        </w:rPr>
      </w:pPr>
      <w:r w:rsidRPr="007908DB">
        <w:rPr>
          <w:noProof/>
          <w:spacing w:val="-6"/>
          <w:sz w:val="28"/>
          <w:szCs w:val="28"/>
        </w:rPr>
        <w:pict>
          <v:shape id="_x0000_i1061" type="#_x0000_t75" style="width:474.75pt;height:678.75pt;visibility:visible">
            <v:imagedata r:id="rId52" o:title=""/>
          </v:shape>
        </w:pict>
      </w:r>
    </w:p>
    <w:p w:rsidR="00FC4092" w:rsidRPr="007908DB" w:rsidRDefault="00FC4092" w:rsidP="006B0A00">
      <w:pPr>
        <w:pStyle w:val="ad"/>
        <w:keepNext/>
        <w:widowControl w:val="0"/>
        <w:spacing w:line="360" w:lineRule="auto"/>
        <w:rPr>
          <w:spacing w:val="-6"/>
          <w:sz w:val="28"/>
          <w:szCs w:val="28"/>
          <w:lang w:val="uk-UA"/>
        </w:rPr>
      </w:pPr>
    </w:p>
    <w:p w:rsidR="003249E9" w:rsidRPr="007908DB" w:rsidRDefault="003249E9" w:rsidP="006B0A00">
      <w:pPr>
        <w:pStyle w:val="ad"/>
        <w:keepNext/>
        <w:widowControl w:val="0"/>
        <w:spacing w:line="360" w:lineRule="auto"/>
        <w:rPr>
          <w:spacing w:val="-6"/>
          <w:sz w:val="28"/>
          <w:szCs w:val="28"/>
          <w:lang w:val="uk-UA"/>
        </w:rPr>
      </w:pPr>
      <w:r w:rsidRPr="007908DB">
        <w:rPr>
          <w:spacing w:val="-6"/>
          <w:sz w:val="28"/>
          <w:szCs w:val="28"/>
          <w:lang w:val="uk-UA"/>
        </w:rPr>
        <w:lastRenderedPageBreak/>
        <w:t>Додаток Д.</w:t>
      </w:r>
    </w:p>
    <w:p w:rsidR="003249E9" w:rsidRPr="007908DB" w:rsidRDefault="00521483" w:rsidP="006B0A00">
      <w:pPr>
        <w:pStyle w:val="ad"/>
        <w:keepNext/>
        <w:widowControl w:val="0"/>
        <w:spacing w:line="360" w:lineRule="auto"/>
        <w:rPr>
          <w:spacing w:val="-6"/>
          <w:sz w:val="28"/>
          <w:szCs w:val="28"/>
          <w:lang w:val="uk-UA"/>
        </w:rPr>
      </w:pPr>
      <w:r w:rsidRPr="007908DB">
        <w:rPr>
          <w:noProof/>
          <w:spacing w:val="-6"/>
          <w:sz w:val="28"/>
          <w:szCs w:val="28"/>
        </w:rPr>
        <w:pict>
          <v:shape id="Рисунок 16" o:spid="_x0000_i1062" type="#_x0000_t75" style="width:418.5pt;height:661.5pt;visibility:visible">
            <v:imagedata r:id="rId53" o:title=""/>
          </v:shape>
        </w:pict>
      </w:r>
    </w:p>
    <w:p w:rsidR="003249E9" w:rsidRPr="007908DB" w:rsidRDefault="003249E9" w:rsidP="006B0A00">
      <w:pPr>
        <w:pStyle w:val="ad"/>
        <w:keepNext/>
        <w:widowControl w:val="0"/>
        <w:spacing w:line="360" w:lineRule="auto"/>
        <w:rPr>
          <w:spacing w:val="-6"/>
          <w:sz w:val="28"/>
          <w:szCs w:val="28"/>
          <w:lang w:val="uk-UA"/>
        </w:rPr>
      </w:pPr>
    </w:p>
    <w:p w:rsidR="003249E9" w:rsidRPr="007908DB" w:rsidRDefault="003249E9" w:rsidP="006B0A00">
      <w:pPr>
        <w:pStyle w:val="ad"/>
        <w:keepNext/>
        <w:widowControl w:val="0"/>
        <w:spacing w:line="360" w:lineRule="auto"/>
        <w:ind w:left="426"/>
        <w:rPr>
          <w:spacing w:val="-6"/>
          <w:sz w:val="28"/>
          <w:szCs w:val="28"/>
          <w:lang w:val="uk-UA"/>
        </w:rPr>
      </w:pPr>
      <w:r w:rsidRPr="007908DB">
        <w:rPr>
          <w:spacing w:val="-6"/>
          <w:sz w:val="28"/>
          <w:szCs w:val="28"/>
          <w:lang w:val="uk-UA"/>
        </w:rPr>
        <w:lastRenderedPageBreak/>
        <w:t>Додаток Е.</w:t>
      </w:r>
    </w:p>
    <w:p w:rsidR="003249E9" w:rsidRPr="007908DB" w:rsidRDefault="003249E9" w:rsidP="006B0A00">
      <w:pPr>
        <w:pStyle w:val="ad"/>
        <w:keepNext/>
        <w:widowControl w:val="0"/>
        <w:spacing w:line="360" w:lineRule="auto"/>
        <w:ind w:left="426"/>
        <w:rPr>
          <w:spacing w:val="-6"/>
          <w:sz w:val="28"/>
          <w:szCs w:val="28"/>
          <w:lang w:val="uk-UA"/>
        </w:rPr>
      </w:pPr>
    </w:p>
    <w:p w:rsidR="003249E9" w:rsidRPr="007908DB" w:rsidRDefault="00521483" w:rsidP="006B0A00">
      <w:pPr>
        <w:pStyle w:val="ad"/>
        <w:keepNext/>
        <w:widowControl w:val="0"/>
        <w:spacing w:line="360" w:lineRule="auto"/>
        <w:rPr>
          <w:b w:val="0"/>
          <w:spacing w:val="-6"/>
          <w:sz w:val="28"/>
          <w:szCs w:val="28"/>
          <w:lang w:val="uk-UA"/>
        </w:rPr>
      </w:pPr>
      <w:r w:rsidRPr="007908DB">
        <w:rPr>
          <w:noProof/>
          <w:spacing w:val="-6"/>
          <w:sz w:val="28"/>
          <w:szCs w:val="28"/>
        </w:rPr>
        <w:pict>
          <v:shape id="_x0000_i1063" type="#_x0000_t75" style="width:464.25pt;height:663pt;visibility:visible">
            <v:imagedata r:id="rId54" o:title=""/>
          </v:shape>
        </w:pict>
      </w:r>
    </w:p>
    <w:p w:rsidR="003249E9" w:rsidRPr="007908DB" w:rsidRDefault="003249E9" w:rsidP="006B0A00">
      <w:pPr>
        <w:pStyle w:val="ad"/>
        <w:keepNext/>
        <w:widowControl w:val="0"/>
        <w:spacing w:line="360" w:lineRule="auto"/>
        <w:ind w:left="426"/>
        <w:rPr>
          <w:spacing w:val="-6"/>
          <w:sz w:val="28"/>
          <w:szCs w:val="28"/>
          <w:lang w:val="uk-UA"/>
        </w:rPr>
      </w:pPr>
      <w:r w:rsidRPr="007908DB">
        <w:rPr>
          <w:spacing w:val="-6"/>
          <w:sz w:val="28"/>
          <w:szCs w:val="28"/>
          <w:lang w:val="uk-UA"/>
        </w:rPr>
        <w:lastRenderedPageBreak/>
        <w:t>Додаток Ж.</w:t>
      </w:r>
    </w:p>
    <w:p w:rsidR="003249E9" w:rsidRPr="007908DB" w:rsidRDefault="00521483" w:rsidP="006B0A00">
      <w:pPr>
        <w:pStyle w:val="ad"/>
        <w:keepNext/>
        <w:widowControl w:val="0"/>
        <w:spacing w:line="360" w:lineRule="auto"/>
        <w:rPr>
          <w:noProof/>
          <w:spacing w:val="-6"/>
          <w:sz w:val="28"/>
          <w:szCs w:val="28"/>
          <w:lang w:val="uk-UA"/>
        </w:rPr>
      </w:pPr>
      <w:r w:rsidRPr="007908DB">
        <w:rPr>
          <w:noProof/>
          <w:spacing w:val="-6"/>
          <w:sz w:val="28"/>
          <w:szCs w:val="28"/>
        </w:rPr>
        <w:pict>
          <v:shape id="_x0000_i1064" type="#_x0000_t75" style="width:449.25pt;height:652.5pt;visibility:visible">
            <v:imagedata r:id="rId55" o:title=""/>
          </v:shape>
        </w:pict>
      </w:r>
    </w:p>
    <w:p w:rsidR="003249E9" w:rsidRPr="007908DB" w:rsidRDefault="003249E9" w:rsidP="006B0A00">
      <w:pPr>
        <w:pStyle w:val="ad"/>
        <w:keepNext/>
        <w:widowControl w:val="0"/>
        <w:spacing w:line="360" w:lineRule="auto"/>
        <w:rPr>
          <w:noProof/>
          <w:spacing w:val="-6"/>
          <w:sz w:val="28"/>
          <w:szCs w:val="28"/>
          <w:lang w:val="uk-UA"/>
        </w:rPr>
      </w:pPr>
    </w:p>
    <w:p w:rsidR="00FC4092" w:rsidRPr="007908DB" w:rsidRDefault="00FC4092" w:rsidP="006B0A00">
      <w:pPr>
        <w:pStyle w:val="ad"/>
        <w:keepNext/>
        <w:widowControl w:val="0"/>
        <w:spacing w:line="360" w:lineRule="auto"/>
        <w:rPr>
          <w:noProof/>
          <w:spacing w:val="-6"/>
          <w:sz w:val="28"/>
          <w:szCs w:val="28"/>
          <w:lang w:val="uk-UA"/>
        </w:rPr>
      </w:pPr>
    </w:p>
    <w:p w:rsidR="003249E9" w:rsidRPr="007908DB" w:rsidRDefault="003249E9" w:rsidP="006B0A00">
      <w:pPr>
        <w:pStyle w:val="ad"/>
        <w:keepNext/>
        <w:widowControl w:val="0"/>
        <w:spacing w:line="360" w:lineRule="auto"/>
        <w:rPr>
          <w:noProof/>
          <w:spacing w:val="-6"/>
          <w:sz w:val="28"/>
          <w:szCs w:val="28"/>
          <w:lang w:val="uk-UA"/>
        </w:rPr>
      </w:pPr>
      <w:r w:rsidRPr="007908DB">
        <w:rPr>
          <w:noProof/>
          <w:spacing w:val="-6"/>
          <w:sz w:val="28"/>
          <w:szCs w:val="28"/>
          <w:lang w:val="uk-UA"/>
        </w:rPr>
        <w:lastRenderedPageBreak/>
        <w:t>Додаток З.</w:t>
      </w:r>
    </w:p>
    <w:p w:rsidR="003249E9" w:rsidRPr="007908DB" w:rsidRDefault="00521483" w:rsidP="006B0A00">
      <w:pPr>
        <w:pStyle w:val="ad"/>
        <w:keepNext/>
        <w:widowControl w:val="0"/>
        <w:spacing w:line="360" w:lineRule="auto"/>
        <w:rPr>
          <w:noProof/>
          <w:spacing w:val="-6"/>
          <w:sz w:val="28"/>
          <w:szCs w:val="28"/>
          <w:lang w:val="uk-UA"/>
        </w:rPr>
      </w:pPr>
      <w:r w:rsidRPr="007908DB">
        <w:rPr>
          <w:noProof/>
          <w:spacing w:val="-6"/>
          <w:sz w:val="28"/>
          <w:szCs w:val="28"/>
        </w:rPr>
        <w:pict>
          <v:shape id="_x0000_i1065" type="#_x0000_t75" style="width:481.5pt;height:654.75pt;visibility:visible">
            <v:imagedata r:id="rId56" o:title=""/>
          </v:shape>
        </w:pict>
      </w:r>
    </w:p>
    <w:p w:rsidR="003249E9" w:rsidRPr="007908DB" w:rsidRDefault="003249E9" w:rsidP="006B0A00">
      <w:pPr>
        <w:pStyle w:val="ad"/>
        <w:keepNext/>
        <w:widowControl w:val="0"/>
        <w:spacing w:line="360" w:lineRule="auto"/>
        <w:rPr>
          <w:noProof/>
          <w:spacing w:val="-6"/>
          <w:sz w:val="28"/>
          <w:szCs w:val="28"/>
          <w:lang w:val="uk-UA"/>
        </w:rPr>
      </w:pPr>
    </w:p>
    <w:p w:rsidR="00D57977" w:rsidRDefault="00D57977" w:rsidP="006B0A00">
      <w:pPr>
        <w:pStyle w:val="ad"/>
        <w:keepNext/>
        <w:widowControl w:val="0"/>
        <w:spacing w:line="360" w:lineRule="auto"/>
        <w:rPr>
          <w:spacing w:val="-6"/>
          <w:sz w:val="28"/>
          <w:szCs w:val="28"/>
          <w:lang w:val="uk-UA"/>
        </w:rPr>
      </w:pPr>
    </w:p>
    <w:p w:rsidR="003249E9" w:rsidRPr="007908DB" w:rsidRDefault="003249E9" w:rsidP="006B0A00">
      <w:pPr>
        <w:pStyle w:val="ad"/>
        <w:keepNext/>
        <w:widowControl w:val="0"/>
        <w:spacing w:line="360" w:lineRule="auto"/>
        <w:rPr>
          <w:spacing w:val="-6"/>
          <w:sz w:val="28"/>
          <w:szCs w:val="28"/>
          <w:lang w:val="uk-UA"/>
        </w:rPr>
      </w:pPr>
      <w:r w:rsidRPr="007908DB">
        <w:rPr>
          <w:spacing w:val="-6"/>
          <w:sz w:val="28"/>
          <w:szCs w:val="28"/>
          <w:lang w:val="uk-UA"/>
        </w:rPr>
        <w:lastRenderedPageBreak/>
        <w:t>Додаток И.</w:t>
      </w:r>
    </w:p>
    <w:p w:rsidR="003249E9" w:rsidRPr="007908DB" w:rsidRDefault="00521483" w:rsidP="006B0A00">
      <w:pPr>
        <w:pStyle w:val="ad"/>
        <w:keepNext/>
        <w:widowControl w:val="0"/>
        <w:spacing w:line="360" w:lineRule="auto"/>
        <w:rPr>
          <w:b w:val="0"/>
          <w:spacing w:val="-6"/>
          <w:sz w:val="28"/>
          <w:szCs w:val="28"/>
          <w:lang w:val="uk-UA"/>
        </w:rPr>
      </w:pPr>
      <w:r w:rsidRPr="007908DB">
        <w:rPr>
          <w:b w:val="0"/>
          <w:spacing w:val="-6"/>
          <w:sz w:val="28"/>
          <w:szCs w:val="28"/>
          <w:lang w:val="uk-UA"/>
        </w:rPr>
        <w:pict>
          <v:shape id="_x0000_i1066" type="#_x0000_t75" style="width:405.75pt;height:672pt">
            <v:imagedata r:id="rId57" o:title=""/>
          </v:shape>
        </w:pict>
      </w:r>
    </w:p>
    <w:p w:rsidR="003249E9" w:rsidRPr="007908DB" w:rsidRDefault="003249E9" w:rsidP="006B0A00">
      <w:pPr>
        <w:pStyle w:val="ad"/>
        <w:keepNext/>
        <w:widowControl w:val="0"/>
        <w:spacing w:line="360" w:lineRule="auto"/>
        <w:rPr>
          <w:b w:val="0"/>
          <w:spacing w:val="-6"/>
          <w:sz w:val="28"/>
          <w:szCs w:val="28"/>
          <w:lang w:val="uk-UA"/>
        </w:rPr>
      </w:pPr>
    </w:p>
    <w:p w:rsidR="00D57977" w:rsidRDefault="00D57977" w:rsidP="006B0A00">
      <w:pPr>
        <w:pStyle w:val="ad"/>
        <w:keepNext/>
        <w:widowControl w:val="0"/>
        <w:spacing w:line="360" w:lineRule="auto"/>
        <w:rPr>
          <w:spacing w:val="-6"/>
          <w:sz w:val="28"/>
          <w:szCs w:val="28"/>
          <w:lang w:val="uk-UA"/>
        </w:rPr>
      </w:pPr>
    </w:p>
    <w:p w:rsidR="003249E9" w:rsidRPr="007908DB" w:rsidRDefault="003249E9" w:rsidP="006B0A00">
      <w:pPr>
        <w:pStyle w:val="ad"/>
        <w:keepNext/>
        <w:widowControl w:val="0"/>
        <w:spacing w:line="360" w:lineRule="auto"/>
        <w:rPr>
          <w:spacing w:val="-6"/>
          <w:sz w:val="28"/>
          <w:szCs w:val="28"/>
          <w:lang w:val="uk-UA"/>
        </w:rPr>
      </w:pPr>
      <w:r w:rsidRPr="007908DB">
        <w:rPr>
          <w:spacing w:val="-6"/>
          <w:sz w:val="28"/>
          <w:szCs w:val="28"/>
          <w:lang w:val="uk-UA"/>
        </w:rPr>
        <w:t>Додаток К.</w:t>
      </w:r>
    </w:p>
    <w:p w:rsidR="003249E9" w:rsidRPr="007908DB" w:rsidRDefault="003249E9" w:rsidP="006B0A00">
      <w:pPr>
        <w:pStyle w:val="ad"/>
        <w:keepNext/>
        <w:widowControl w:val="0"/>
        <w:spacing w:line="360" w:lineRule="auto"/>
        <w:rPr>
          <w:b w:val="0"/>
          <w:spacing w:val="-6"/>
          <w:sz w:val="28"/>
          <w:szCs w:val="28"/>
          <w:lang w:val="uk-UA"/>
        </w:rPr>
      </w:pPr>
    </w:p>
    <w:p w:rsidR="003249E9" w:rsidRPr="007908DB" w:rsidRDefault="00521483" w:rsidP="006B0A00">
      <w:pPr>
        <w:pStyle w:val="ad"/>
        <w:keepNext/>
        <w:widowControl w:val="0"/>
        <w:spacing w:line="360" w:lineRule="auto"/>
        <w:rPr>
          <w:b w:val="0"/>
          <w:spacing w:val="-6"/>
          <w:sz w:val="28"/>
          <w:szCs w:val="28"/>
          <w:lang w:val="uk-UA"/>
        </w:rPr>
      </w:pPr>
      <w:r w:rsidRPr="007908DB">
        <w:rPr>
          <w:b w:val="0"/>
          <w:spacing w:val="-6"/>
          <w:sz w:val="28"/>
          <w:szCs w:val="28"/>
          <w:lang w:val="uk-UA"/>
        </w:rPr>
        <w:pict>
          <v:shape id="_x0000_i1067" type="#_x0000_t75" style="width:433.5pt;height:428.25pt">
            <v:imagedata r:id="rId58" o:title=""/>
          </v:shape>
        </w:pict>
      </w:r>
    </w:p>
    <w:p w:rsidR="003249E9" w:rsidRPr="007908DB" w:rsidRDefault="003249E9" w:rsidP="006B0A00">
      <w:pPr>
        <w:pStyle w:val="ad"/>
        <w:keepNext/>
        <w:widowControl w:val="0"/>
        <w:spacing w:line="360" w:lineRule="auto"/>
        <w:jc w:val="left"/>
        <w:rPr>
          <w:spacing w:val="-6"/>
          <w:sz w:val="28"/>
          <w:szCs w:val="28"/>
          <w:lang w:val="uk-UA"/>
        </w:rPr>
        <w:sectPr w:rsidR="003249E9" w:rsidRPr="007908DB" w:rsidSect="008E4A45">
          <w:pgSz w:w="11906" w:h="16838"/>
          <w:pgMar w:top="1138" w:right="850" w:bottom="1138" w:left="1418" w:header="0" w:footer="0" w:gutter="0"/>
          <w:cols w:space="708"/>
          <w:docGrid w:linePitch="360"/>
        </w:sectPr>
      </w:pPr>
    </w:p>
    <w:p w:rsidR="003249E9" w:rsidRPr="007908DB" w:rsidRDefault="003249E9" w:rsidP="006B0A00">
      <w:pPr>
        <w:pStyle w:val="ad"/>
        <w:keepNext/>
        <w:widowControl w:val="0"/>
        <w:spacing w:line="360" w:lineRule="auto"/>
        <w:rPr>
          <w:spacing w:val="-6"/>
          <w:sz w:val="28"/>
          <w:szCs w:val="28"/>
          <w:lang w:val="uk-UA"/>
        </w:rPr>
      </w:pPr>
      <w:r w:rsidRPr="007908DB">
        <w:rPr>
          <w:spacing w:val="-6"/>
          <w:sz w:val="28"/>
          <w:szCs w:val="28"/>
          <w:lang w:val="uk-UA"/>
        </w:rPr>
        <w:lastRenderedPageBreak/>
        <w:t>Додаток Л.</w:t>
      </w:r>
    </w:p>
    <w:p w:rsidR="003249E9" w:rsidRPr="007908DB" w:rsidRDefault="003249E9" w:rsidP="006B0A00">
      <w:pPr>
        <w:keepNext/>
        <w:widowControl w:val="0"/>
        <w:spacing w:line="360" w:lineRule="auto"/>
        <w:ind w:firstLine="709"/>
        <w:jc w:val="both"/>
        <w:rPr>
          <w:rFonts w:ascii="Times New Roman" w:hAnsi="Times New Roman"/>
          <w:spacing w:val="-6"/>
          <w:sz w:val="28"/>
          <w:szCs w:val="28"/>
          <w:lang w:val="uk-UA"/>
        </w:rPr>
      </w:pPr>
    </w:p>
    <w:p w:rsidR="003249E9" w:rsidRPr="007908DB" w:rsidRDefault="003249E9" w:rsidP="006B0A00">
      <w:pPr>
        <w:keepNext/>
        <w:widowControl w:val="0"/>
        <w:spacing w:line="360" w:lineRule="auto"/>
        <w:ind w:firstLine="709"/>
        <w:jc w:val="both"/>
        <w:rPr>
          <w:rFonts w:ascii="Times New Roman" w:hAnsi="Times New Roman"/>
          <w:spacing w:val="-6"/>
          <w:sz w:val="28"/>
          <w:szCs w:val="28"/>
          <w:lang w:val="en-US"/>
        </w:rPr>
        <w:sectPr w:rsidR="003249E9" w:rsidRPr="007908DB" w:rsidSect="008E4A45">
          <w:pgSz w:w="11906" w:h="16838"/>
          <w:pgMar w:top="1138" w:right="850" w:bottom="1138" w:left="1418" w:header="0" w:footer="0" w:gutter="0"/>
          <w:cols w:space="708"/>
          <w:docGrid w:linePitch="360"/>
        </w:sectPr>
      </w:pPr>
      <w:r w:rsidRPr="007908DB">
        <w:rPr>
          <w:rFonts w:ascii="Times New Roman" w:hAnsi="Times New Roman"/>
          <w:spacing w:val="-6"/>
          <w:sz w:val="28"/>
          <w:szCs w:val="28"/>
          <w:lang w:val="en-US"/>
        </w:rPr>
        <w:t>Some people say that the school days are the best days of your life. Well, if they are not the best, they are certainly very important. Full time education in Great Britain is compulsory between ages of 5 and 16. About 93 % receive free education. The other 7% attend private schools. Children attend a primary school between the ages of 5 and eleven. There are about 25 to 27 pupils in the class. One of its aims is to teach children to read well and to handle numbers. School is usually devoted to hour of literacy and an hour of numeracy. In the UK there is a computer in every primary school. In fact, the average is 16 per school. I secondary school that figure rises to over than hundred. A lot of this equipment is bought with money that schools and parents collect through special events and sponsorship. Children go to secondary school when they are eleven. They usually have to wear the school uniform. This may be a short and tie and a special jacket, called a blazer. But it is always simply a sweatshirt and trousers in a particular colour. Most schooldays start at about quarter to nine and finish around three o`clock. Many students stay for lunch and either take sandwiches or have a school dinner. Except for Scotland state schools in Britain follow the national curriculum. The emphasis is on the three core subjects: English, Mathematics and Science. There national tests in these subjects for all 14-year-olds. After their 14 students also study subjects such as Information and Communication, and Technology: Design and Technology and Modern Foreign Language.</w:t>
      </w:r>
    </w:p>
    <w:p w:rsidR="003249E9" w:rsidRPr="007908DB" w:rsidRDefault="003249E9" w:rsidP="006B0A00">
      <w:pPr>
        <w:keepNext/>
        <w:widowControl w:val="0"/>
        <w:spacing w:line="360" w:lineRule="auto"/>
        <w:ind w:firstLine="709"/>
        <w:jc w:val="center"/>
        <w:rPr>
          <w:rFonts w:ascii="Times New Roman" w:hAnsi="Times New Roman"/>
          <w:b/>
          <w:spacing w:val="-6"/>
          <w:sz w:val="28"/>
          <w:szCs w:val="28"/>
          <w:lang w:val="uk-UA"/>
        </w:rPr>
      </w:pPr>
      <w:r w:rsidRPr="007908DB">
        <w:rPr>
          <w:rFonts w:ascii="Times New Roman" w:hAnsi="Times New Roman"/>
          <w:b/>
          <w:spacing w:val="-6"/>
          <w:sz w:val="28"/>
          <w:szCs w:val="28"/>
          <w:lang w:val="uk-UA"/>
        </w:rPr>
        <w:lastRenderedPageBreak/>
        <w:t>Додаток М.</w:t>
      </w:r>
    </w:p>
    <w:p w:rsidR="003249E9" w:rsidRPr="007908DB" w:rsidRDefault="00521483" w:rsidP="006B0A00">
      <w:pPr>
        <w:keepNext/>
        <w:widowControl w:val="0"/>
        <w:spacing w:line="360" w:lineRule="auto"/>
        <w:jc w:val="center"/>
        <w:rPr>
          <w:rFonts w:ascii="Times New Roman" w:hAnsi="Times New Roman"/>
          <w:spacing w:val="-6"/>
          <w:sz w:val="28"/>
          <w:szCs w:val="28"/>
          <w:lang w:val="uk-UA"/>
        </w:rPr>
      </w:pPr>
      <w:r w:rsidRPr="007908DB">
        <w:rPr>
          <w:rFonts w:ascii="Times New Roman" w:hAnsi="Times New Roman"/>
          <w:spacing w:val="-6"/>
          <w:sz w:val="28"/>
          <w:szCs w:val="28"/>
          <w:lang w:val="uk-UA"/>
        </w:rPr>
        <w:pict>
          <v:shape id="_x0000_i1068" type="#_x0000_t75" style="width:456.75pt;height:642pt">
            <v:imagedata r:id="rId59" o:title=""/>
          </v:shape>
        </w:pict>
      </w:r>
    </w:p>
    <w:p w:rsidR="003249E9" w:rsidRPr="007908DB" w:rsidRDefault="003249E9" w:rsidP="006B0A00">
      <w:pPr>
        <w:keepNext/>
        <w:widowControl w:val="0"/>
        <w:spacing w:line="360" w:lineRule="auto"/>
        <w:jc w:val="center"/>
        <w:rPr>
          <w:rFonts w:ascii="Times New Roman" w:hAnsi="Times New Roman"/>
          <w:spacing w:val="-6"/>
          <w:sz w:val="28"/>
          <w:szCs w:val="28"/>
          <w:lang w:val="uk-UA"/>
        </w:rPr>
      </w:pPr>
    </w:p>
    <w:p w:rsidR="003249E9" w:rsidRPr="007908DB" w:rsidRDefault="003249E9" w:rsidP="006B0A00">
      <w:pPr>
        <w:keepNext/>
        <w:widowControl w:val="0"/>
        <w:spacing w:line="360" w:lineRule="auto"/>
        <w:jc w:val="center"/>
        <w:rPr>
          <w:rFonts w:ascii="Times New Roman" w:hAnsi="Times New Roman"/>
          <w:b/>
          <w:spacing w:val="-6"/>
          <w:sz w:val="28"/>
          <w:szCs w:val="28"/>
          <w:lang w:val="uk-UA"/>
        </w:rPr>
      </w:pPr>
      <w:r w:rsidRPr="007908DB">
        <w:rPr>
          <w:rFonts w:ascii="Times New Roman" w:hAnsi="Times New Roman"/>
          <w:b/>
          <w:spacing w:val="-6"/>
          <w:sz w:val="28"/>
          <w:szCs w:val="28"/>
          <w:lang w:val="uk-UA"/>
        </w:rPr>
        <w:lastRenderedPageBreak/>
        <w:t xml:space="preserve">Додаток Н. </w:t>
      </w:r>
    </w:p>
    <w:p w:rsidR="003249E9" w:rsidRPr="007908DB" w:rsidRDefault="00521483" w:rsidP="006B0A00">
      <w:pPr>
        <w:keepNext/>
        <w:widowControl w:val="0"/>
        <w:spacing w:line="360" w:lineRule="auto"/>
        <w:jc w:val="center"/>
        <w:rPr>
          <w:rFonts w:ascii="Times New Roman" w:hAnsi="Times New Roman"/>
          <w:b/>
          <w:spacing w:val="-6"/>
          <w:sz w:val="28"/>
          <w:szCs w:val="28"/>
          <w:lang w:val="uk-UA"/>
        </w:rPr>
      </w:pPr>
      <w:r w:rsidRPr="007908DB">
        <w:rPr>
          <w:rFonts w:ascii="Times New Roman" w:hAnsi="Times New Roman"/>
          <w:b/>
          <w:spacing w:val="-6"/>
          <w:sz w:val="28"/>
          <w:szCs w:val="28"/>
          <w:lang w:val="uk-UA"/>
        </w:rPr>
        <w:pict>
          <v:shape id="_x0000_i1069" type="#_x0000_t75" style="width:456pt;height:658.5pt">
            <v:imagedata r:id="rId60" o:title=""/>
          </v:shape>
        </w:pict>
      </w:r>
    </w:p>
    <w:p w:rsidR="008F0FE4" w:rsidRPr="007908DB" w:rsidRDefault="008F0FE4" w:rsidP="006B0A00">
      <w:pPr>
        <w:keepNext/>
        <w:widowControl w:val="0"/>
        <w:spacing w:line="360" w:lineRule="auto"/>
        <w:jc w:val="center"/>
        <w:rPr>
          <w:rFonts w:ascii="Times New Roman" w:hAnsi="Times New Roman"/>
          <w:b/>
          <w:spacing w:val="-6"/>
          <w:sz w:val="28"/>
          <w:szCs w:val="28"/>
          <w:lang w:val="uk-UA"/>
        </w:rPr>
      </w:pPr>
    </w:p>
    <w:p w:rsidR="003249E9" w:rsidRPr="007908DB" w:rsidRDefault="003249E9" w:rsidP="006B0A00">
      <w:pPr>
        <w:keepNext/>
        <w:widowControl w:val="0"/>
        <w:spacing w:line="360" w:lineRule="auto"/>
        <w:jc w:val="center"/>
        <w:rPr>
          <w:rFonts w:ascii="Times New Roman" w:hAnsi="Times New Roman"/>
          <w:b/>
          <w:spacing w:val="-6"/>
          <w:sz w:val="28"/>
          <w:szCs w:val="28"/>
          <w:lang w:val="uk-UA"/>
        </w:rPr>
      </w:pPr>
      <w:r w:rsidRPr="007908DB">
        <w:rPr>
          <w:rFonts w:ascii="Times New Roman" w:hAnsi="Times New Roman"/>
          <w:b/>
          <w:spacing w:val="-6"/>
          <w:sz w:val="28"/>
          <w:szCs w:val="28"/>
          <w:lang w:val="uk-UA"/>
        </w:rPr>
        <w:lastRenderedPageBreak/>
        <w:t>Додаток П.</w:t>
      </w:r>
    </w:p>
    <w:p w:rsidR="003249E9" w:rsidRPr="007908DB" w:rsidRDefault="00521483" w:rsidP="006B0A00">
      <w:pPr>
        <w:keepNext/>
        <w:widowControl w:val="0"/>
        <w:spacing w:line="360" w:lineRule="auto"/>
        <w:jc w:val="center"/>
        <w:rPr>
          <w:rFonts w:ascii="Times New Roman" w:hAnsi="Times New Roman"/>
          <w:b/>
          <w:spacing w:val="-6"/>
          <w:sz w:val="28"/>
          <w:szCs w:val="28"/>
          <w:lang w:val="uk-UA"/>
        </w:rPr>
        <w:sectPr w:rsidR="003249E9" w:rsidRPr="007908DB" w:rsidSect="008E4A45">
          <w:pgSz w:w="11906" w:h="16838"/>
          <w:pgMar w:top="1138" w:right="850" w:bottom="1138" w:left="1418" w:header="0" w:footer="0" w:gutter="0"/>
          <w:cols w:space="708"/>
          <w:docGrid w:linePitch="360"/>
        </w:sectPr>
      </w:pPr>
      <w:r w:rsidRPr="007908DB">
        <w:rPr>
          <w:rFonts w:ascii="Times New Roman" w:hAnsi="Times New Roman"/>
          <w:b/>
          <w:spacing w:val="-6"/>
          <w:sz w:val="28"/>
          <w:szCs w:val="28"/>
          <w:lang w:val="uk-UA"/>
        </w:rPr>
        <w:pict>
          <v:shape id="_x0000_i1070" type="#_x0000_t75" style="width:447.75pt;height:615.75pt">
            <v:imagedata r:id="rId61" o:title=""/>
          </v:shape>
        </w:pict>
      </w:r>
    </w:p>
    <w:p w:rsidR="003249E9" w:rsidRPr="007908DB" w:rsidRDefault="003249E9" w:rsidP="006B0A00">
      <w:pPr>
        <w:keepNext/>
        <w:widowControl w:val="0"/>
        <w:spacing w:line="360" w:lineRule="auto"/>
        <w:jc w:val="center"/>
        <w:rPr>
          <w:rFonts w:ascii="Times New Roman" w:hAnsi="Times New Roman"/>
          <w:b/>
          <w:spacing w:val="-6"/>
          <w:sz w:val="28"/>
          <w:szCs w:val="28"/>
          <w:lang w:val="uk-UA"/>
        </w:rPr>
      </w:pPr>
      <w:r w:rsidRPr="007908DB">
        <w:rPr>
          <w:rFonts w:ascii="Times New Roman" w:hAnsi="Times New Roman"/>
          <w:b/>
          <w:spacing w:val="-6"/>
          <w:sz w:val="28"/>
          <w:szCs w:val="28"/>
          <w:lang w:val="uk-UA"/>
        </w:rPr>
        <w:lastRenderedPageBreak/>
        <w:t>Додаток Р.</w:t>
      </w:r>
    </w:p>
    <w:p w:rsidR="003249E9" w:rsidRPr="007908DB" w:rsidRDefault="00521483" w:rsidP="006B0A00">
      <w:pPr>
        <w:keepNext/>
        <w:widowControl w:val="0"/>
        <w:spacing w:line="360" w:lineRule="auto"/>
        <w:jc w:val="center"/>
        <w:rPr>
          <w:rFonts w:ascii="Times New Roman" w:hAnsi="Times New Roman"/>
          <w:b/>
          <w:spacing w:val="-6"/>
          <w:sz w:val="28"/>
          <w:szCs w:val="28"/>
          <w:lang w:val="uk-UA"/>
        </w:rPr>
      </w:pPr>
      <w:r w:rsidRPr="007908DB">
        <w:rPr>
          <w:rFonts w:ascii="Times New Roman" w:hAnsi="Times New Roman"/>
          <w:b/>
          <w:spacing w:val="-6"/>
          <w:sz w:val="28"/>
          <w:szCs w:val="28"/>
          <w:lang w:val="uk-UA"/>
        </w:rPr>
        <w:pict>
          <v:shape id="_x0000_i1071" type="#_x0000_t75" style="width:467.25pt;height:666pt;mso-position-horizontal-relative:char;mso-position-vertical-relative:line">
            <v:imagedata r:id="rId62" o:title=""/>
          </v:shape>
        </w:pict>
      </w:r>
    </w:p>
    <w:p w:rsidR="003249E9" w:rsidRPr="007908DB" w:rsidRDefault="003249E9" w:rsidP="006B0A00">
      <w:pPr>
        <w:keepNext/>
        <w:widowControl w:val="0"/>
        <w:spacing w:line="360" w:lineRule="auto"/>
        <w:jc w:val="center"/>
        <w:rPr>
          <w:rFonts w:ascii="Times New Roman" w:hAnsi="Times New Roman"/>
          <w:b/>
          <w:spacing w:val="-6"/>
          <w:sz w:val="28"/>
          <w:szCs w:val="28"/>
          <w:lang w:val="uk-UA"/>
        </w:rPr>
      </w:pPr>
      <w:r w:rsidRPr="007908DB">
        <w:rPr>
          <w:rFonts w:ascii="Times New Roman" w:hAnsi="Times New Roman"/>
          <w:b/>
          <w:spacing w:val="-6"/>
          <w:sz w:val="28"/>
          <w:szCs w:val="28"/>
          <w:lang w:val="uk-UA"/>
        </w:rPr>
        <w:lastRenderedPageBreak/>
        <w:t>Додаток С.</w:t>
      </w:r>
    </w:p>
    <w:p w:rsidR="003249E9" w:rsidRPr="007908DB" w:rsidRDefault="00521483" w:rsidP="006B0A00">
      <w:pPr>
        <w:keepNext/>
        <w:widowControl w:val="0"/>
        <w:spacing w:line="360" w:lineRule="auto"/>
        <w:jc w:val="center"/>
        <w:rPr>
          <w:rFonts w:ascii="Times New Roman" w:hAnsi="Times New Roman"/>
          <w:b/>
          <w:spacing w:val="-6"/>
          <w:sz w:val="28"/>
          <w:szCs w:val="28"/>
          <w:lang w:val="uk-UA"/>
        </w:rPr>
      </w:pPr>
      <w:r w:rsidRPr="007908DB">
        <w:rPr>
          <w:rFonts w:ascii="Times New Roman" w:hAnsi="Times New Roman"/>
          <w:b/>
          <w:spacing w:val="-6"/>
          <w:sz w:val="28"/>
          <w:szCs w:val="28"/>
          <w:lang w:val="uk-UA"/>
        </w:rPr>
        <w:pict>
          <v:shape id="_x0000_i1072" type="#_x0000_t75" style="width:448.5pt;height:582pt;mso-position-horizontal-relative:char;mso-position-vertical-relative:line">
            <v:imagedata r:id="rId63" o:title=""/>
          </v:shape>
        </w:pict>
      </w:r>
    </w:p>
    <w:p w:rsidR="003249E9" w:rsidRPr="007908DB" w:rsidRDefault="003249E9" w:rsidP="006B0A00">
      <w:pPr>
        <w:keepNext/>
        <w:widowControl w:val="0"/>
        <w:spacing w:line="360" w:lineRule="auto"/>
        <w:jc w:val="center"/>
        <w:rPr>
          <w:rFonts w:ascii="Times New Roman" w:hAnsi="Times New Roman"/>
          <w:b/>
          <w:spacing w:val="-6"/>
          <w:sz w:val="28"/>
          <w:szCs w:val="28"/>
          <w:lang w:val="uk-UA"/>
        </w:rPr>
      </w:pPr>
    </w:p>
    <w:p w:rsidR="003249E9" w:rsidRPr="007908DB" w:rsidRDefault="003249E9" w:rsidP="006B0A00">
      <w:pPr>
        <w:keepNext/>
        <w:widowControl w:val="0"/>
        <w:spacing w:line="360" w:lineRule="auto"/>
        <w:jc w:val="center"/>
        <w:rPr>
          <w:rFonts w:ascii="Times New Roman" w:hAnsi="Times New Roman"/>
          <w:b/>
          <w:spacing w:val="-6"/>
          <w:sz w:val="28"/>
          <w:szCs w:val="28"/>
          <w:lang w:val="uk-UA"/>
        </w:rPr>
      </w:pPr>
    </w:p>
    <w:p w:rsidR="003249E9" w:rsidRPr="007908DB" w:rsidRDefault="003249E9" w:rsidP="006B0A00">
      <w:pPr>
        <w:keepNext/>
        <w:widowControl w:val="0"/>
        <w:spacing w:line="360" w:lineRule="auto"/>
        <w:jc w:val="center"/>
        <w:rPr>
          <w:rFonts w:ascii="Times New Roman" w:hAnsi="Times New Roman"/>
          <w:b/>
          <w:spacing w:val="-6"/>
          <w:sz w:val="28"/>
          <w:szCs w:val="28"/>
          <w:lang w:val="uk-UA"/>
        </w:rPr>
      </w:pPr>
    </w:p>
    <w:p w:rsidR="003249E9" w:rsidRPr="007908DB" w:rsidRDefault="003249E9" w:rsidP="006B0A00">
      <w:pPr>
        <w:keepNext/>
        <w:widowControl w:val="0"/>
        <w:spacing w:line="360" w:lineRule="auto"/>
        <w:jc w:val="center"/>
        <w:rPr>
          <w:rFonts w:ascii="Times New Roman" w:hAnsi="Times New Roman"/>
          <w:b/>
          <w:spacing w:val="-6"/>
          <w:sz w:val="28"/>
          <w:szCs w:val="28"/>
          <w:lang w:val="uk-UA"/>
        </w:rPr>
      </w:pPr>
      <w:r w:rsidRPr="007908DB">
        <w:rPr>
          <w:rFonts w:ascii="Times New Roman" w:hAnsi="Times New Roman"/>
          <w:b/>
          <w:spacing w:val="-6"/>
          <w:sz w:val="28"/>
          <w:szCs w:val="28"/>
          <w:lang w:val="uk-UA"/>
        </w:rPr>
        <w:lastRenderedPageBreak/>
        <w:t xml:space="preserve">Додаток Т. </w:t>
      </w:r>
    </w:p>
    <w:p w:rsidR="003249E9" w:rsidRPr="007908DB" w:rsidRDefault="00521483" w:rsidP="006B0A00">
      <w:pPr>
        <w:keepNext/>
        <w:widowControl w:val="0"/>
        <w:spacing w:line="360" w:lineRule="auto"/>
        <w:jc w:val="center"/>
        <w:rPr>
          <w:rFonts w:ascii="Times New Roman" w:hAnsi="Times New Roman"/>
          <w:b/>
          <w:spacing w:val="-6"/>
          <w:sz w:val="28"/>
          <w:szCs w:val="28"/>
          <w:lang w:val="uk-UA"/>
        </w:rPr>
      </w:pPr>
      <w:r w:rsidRPr="007908DB">
        <w:rPr>
          <w:rFonts w:ascii="Times New Roman" w:hAnsi="Times New Roman"/>
          <w:b/>
          <w:spacing w:val="-6"/>
          <w:sz w:val="28"/>
          <w:szCs w:val="28"/>
          <w:lang w:val="uk-UA"/>
        </w:rPr>
        <w:pict>
          <v:shape id="_x0000_i1073" type="#_x0000_t75" style="width:471.75pt;height:9in;mso-position-horizontal-relative:char;mso-position-vertical-relative:line">
            <v:imagedata r:id="rId64" o:title=""/>
          </v:shape>
        </w:pict>
      </w:r>
    </w:p>
    <w:p w:rsidR="003249E9" w:rsidRPr="007908DB" w:rsidRDefault="003249E9" w:rsidP="006B0A00">
      <w:pPr>
        <w:keepNext/>
        <w:widowControl w:val="0"/>
        <w:spacing w:line="360" w:lineRule="auto"/>
        <w:jc w:val="center"/>
        <w:rPr>
          <w:rFonts w:ascii="Times New Roman" w:hAnsi="Times New Roman"/>
          <w:b/>
          <w:spacing w:val="-6"/>
          <w:sz w:val="28"/>
          <w:szCs w:val="28"/>
          <w:lang w:val="uk-UA"/>
        </w:rPr>
      </w:pPr>
    </w:p>
    <w:p w:rsidR="003249E9" w:rsidRPr="007908DB" w:rsidRDefault="003249E9" w:rsidP="006B0A00">
      <w:pPr>
        <w:keepNext/>
        <w:widowControl w:val="0"/>
        <w:spacing w:line="360" w:lineRule="auto"/>
        <w:jc w:val="center"/>
        <w:rPr>
          <w:rFonts w:ascii="Times New Roman" w:hAnsi="Times New Roman"/>
          <w:b/>
          <w:spacing w:val="-6"/>
          <w:sz w:val="28"/>
          <w:szCs w:val="28"/>
          <w:lang w:val="uk-UA"/>
        </w:rPr>
      </w:pPr>
      <w:r w:rsidRPr="007908DB">
        <w:rPr>
          <w:rFonts w:ascii="Times New Roman" w:hAnsi="Times New Roman"/>
          <w:b/>
          <w:spacing w:val="-6"/>
          <w:sz w:val="28"/>
          <w:szCs w:val="28"/>
          <w:lang w:val="uk-UA"/>
        </w:rPr>
        <w:lastRenderedPageBreak/>
        <w:t>Додаток У.</w:t>
      </w:r>
    </w:p>
    <w:p w:rsidR="003249E9" w:rsidRPr="007908DB" w:rsidRDefault="00521483" w:rsidP="006B0A00">
      <w:pPr>
        <w:keepNext/>
        <w:widowControl w:val="0"/>
        <w:spacing w:line="360" w:lineRule="auto"/>
        <w:jc w:val="center"/>
        <w:rPr>
          <w:rFonts w:ascii="Times New Roman" w:hAnsi="Times New Roman"/>
          <w:b/>
          <w:spacing w:val="-6"/>
          <w:sz w:val="28"/>
          <w:szCs w:val="28"/>
          <w:lang w:val="uk-UA"/>
        </w:rPr>
      </w:pPr>
      <w:r w:rsidRPr="007908DB">
        <w:rPr>
          <w:rFonts w:ascii="Times New Roman" w:hAnsi="Times New Roman"/>
          <w:b/>
          <w:spacing w:val="-6"/>
          <w:sz w:val="28"/>
          <w:szCs w:val="28"/>
          <w:lang w:val="uk-UA"/>
        </w:rPr>
        <w:pict>
          <v:shape id="_x0000_i1074" type="#_x0000_t75" style="width:462.75pt;height:652.5pt">
            <v:imagedata r:id="rId65" o:title=""/>
          </v:shape>
        </w:pict>
      </w:r>
    </w:p>
    <w:p w:rsidR="003249E9" w:rsidRPr="007908DB" w:rsidRDefault="003249E9" w:rsidP="006B0A00">
      <w:pPr>
        <w:pStyle w:val="ad"/>
        <w:keepNext/>
        <w:widowControl w:val="0"/>
        <w:spacing w:line="360" w:lineRule="auto"/>
        <w:rPr>
          <w:spacing w:val="-6"/>
          <w:sz w:val="28"/>
          <w:szCs w:val="28"/>
          <w:lang w:val="en-US"/>
        </w:rPr>
      </w:pPr>
    </w:p>
    <w:p w:rsidR="003249E9" w:rsidRPr="007908DB" w:rsidRDefault="003249E9" w:rsidP="006B0A00">
      <w:pPr>
        <w:pStyle w:val="ad"/>
        <w:keepNext/>
        <w:widowControl w:val="0"/>
        <w:spacing w:line="360" w:lineRule="auto"/>
        <w:ind w:left="426"/>
        <w:rPr>
          <w:spacing w:val="-6"/>
          <w:sz w:val="28"/>
          <w:szCs w:val="28"/>
          <w:lang w:val="uk-UA"/>
        </w:rPr>
      </w:pPr>
      <w:r w:rsidRPr="007908DB">
        <w:rPr>
          <w:spacing w:val="-6"/>
          <w:sz w:val="28"/>
          <w:szCs w:val="28"/>
          <w:lang w:val="uk-UA"/>
        </w:rPr>
        <w:lastRenderedPageBreak/>
        <w:t>Додаток Ф.</w:t>
      </w:r>
    </w:p>
    <w:p w:rsidR="003249E9" w:rsidRPr="007908DB" w:rsidRDefault="003249E9" w:rsidP="006B0A00">
      <w:pPr>
        <w:pStyle w:val="ad"/>
        <w:keepNext/>
        <w:widowControl w:val="0"/>
        <w:spacing w:line="360" w:lineRule="auto"/>
        <w:ind w:left="426"/>
        <w:rPr>
          <w:spacing w:val="-6"/>
          <w:sz w:val="28"/>
          <w:szCs w:val="28"/>
          <w:lang w:val="uk-UA"/>
        </w:rPr>
      </w:pPr>
    </w:p>
    <w:p w:rsidR="003249E9" w:rsidRPr="007908DB" w:rsidRDefault="00521483" w:rsidP="006B0A00">
      <w:pPr>
        <w:pStyle w:val="ad"/>
        <w:keepNext/>
        <w:widowControl w:val="0"/>
        <w:spacing w:line="360" w:lineRule="auto"/>
        <w:rPr>
          <w:spacing w:val="-6"/>
          <w:sz w:val="28"/>
          <w:szCs w:val="28"/>
          <w:lang w:val="uk-UA"/>
        </w:rPr>
      </w:pPr>
      <w:r w:rsidRPr="007908DB">
        <w:rPr>
          <w:spacing w:val="-6"/>
          <w:sz w:val="28"/>
          <w:szCs w:val="28"/>
          <w:lang w:val="uk-UA"/>
        </w:rPr>
        <w:pict>
          <v:shape id="_x0000_i1075" type="#_x0000_t75" style="width:456pt;height:588pt">
            <v:imagedata r:id="rId66" o:title=""/>
          </v:shape>
        </w:pict>
      </w:r>
    </w:p>
    <w:p w:rsidR="003249E9" w:rsidRPr="007908DB" w:rsidRDefault="003249E9" w:rsidP="006B0A00">
      <w:pPr>
        <w:pStyle w:val="ad"/>
        <w:keepNext/>
        <w:widowControl w:val="0"/>
        <w:spacing w:line="360" w:lineRule="auto"/>
        <w:rPr>
          <w:spacing w:val="-6"/>
          <w:sz w:val="28"/>
          <w:szCs w:val="28"/>
          <w:lang w:val="uk-UA"/>
        </w:rPr>
      </w:pPr>
    </w:p>
    <w:p w:rsidR="003249E9" w:rsidRPr="007908DB" w:rsidRDefault="003249E9" w:rsidP="006B0A00">
      <w:pPr>
        <w:pStyle w:val="ad"/>
        <w:keepNext/>
        <w:widowControl w:val="0"/>
        <w:spacing w:line="360" w:lineRule="auto"/>
        <w:rPr>
          <w:spacing w:val="-6"/>
          <w:sz w:val="28"/>
          <w:szCs w:val="28"/>
          <w:lang w:val="uk-UA"/>
        </w:rPr>
      </w:pPr>
    </w:p>
    <w:p w:rsidR="003249E9" w:rsidRPr="007908DB" w:rsidRDefault="003249E9" w:rsidP="006B0A00">
      <w:pPr>
        <w:pStyle w:val="ad"/>
        <w:keepNext/>
        <w:widowControl w:val="0"/>
        <w:spacing w:line="360" w:lineRule="auto"/>
        <w:rPr>
          <w:spacing w:val="-6"/>
          <w:sz w:val="28"/>
          <w:szCs w:val="28"/>
          <w:lang w:val="uk-UA"/>
        </w:rPr>
      </w:pPr>
    </w:p>
    <w:p w:rsidR="003249E9" w:rsidRPr="007908DB" w:rsidRDefault="003249E9" w:rsidP="006B0A00">
      <w:pPr>
        <w:pStyle w:val="ad"/>
        <w:keepNext/>
        <w:widowControl w:val="0"/>
        <w:spacing w:line="360" w:lineRule="auto"/>
        <w:rPr>
          <w:spacing w:val="-6"/>
          <w:sz w:val="28"/>
          <w:szCs w:val="28"/>
          <w:lang w:val="uk-UA"/>
        </w:rPr>
      </w:pPr>
      <w:r w:rsidRPr="007908DB">
        <w:rPr>
          <w:spacing w:val="-6"/>
          <w:sz w:val="28"/>
          <w:szCs w:val="28"/>
          <w:lang w:val="uk-UA"/>
        </w:rPr>
        <w:lastRenderedPageBreak/>
        <w:t>Додаток Х.</w:t>
      </w:r>
    </w:p>
    <w:p w:rsidR="003249E9" w:rsidRPr="007908DB" w:rsidRDefault="00521483" w:rsidP="006B0A00">
      <w:pPr>
        <w:pStyle w:val="ad"/>
        <w:keepNext/>
        <w:widowControl w:val="0"/>
        <w:spacing w:line="360" w:lineRule="auto"/>
        <w:rPr>
          <w:spacing w:val="-6"/>
          <w:sz w:val="28"/>
          <w:szCs w:val="28"/>
          <w:lang w:val="uk-UA"/>
        </w:rPr>
      </w:pPr>
      <w:r w:rsidRPr="007908DB">
        <w:rPr>
          <w:spacing w:val="-6"/>
          <w:sz w:val="28"/>
          <w:szCs w:val="28"/>
          <w:lang w:val="uk-UA"/>
        </w:rPr>
        <w:pict>
          <v:shape id="_x0000_i1076" type="#_x0000_t75" style="width:451.5pt;height:692.25pt">
            <v:imagedata r:id="rId67" o:title=""/>
          </v:shape>
        </w:pict>
      </w:r>
    </w:p>
    <w:sectPr w:rsidR="003249E9" w:rsidRPr="007908DB" w:rsidSect="00A802B5">
      <w:pgSz w:w="11906" w:h="16838"/>
      <w:pgMar w:top="1138" w:right="850" w:bottom="1138" w:left="1418" w:header="0" w:footer="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90412" w:rsidRDefault="00D90412" w:rsidP="00992B05">
      <w:pPr>
        <w:spacing w:after="0" w:line="240" w:lineRule="auto"/>
      </w:pPr>
      <w:r>
        <w:separator/>
      </w:r>
    </w:p>
  </w:endnote>
  <w:endnote w:type="continuationSeparator" w:id="1">
    <w:p w:rsidR="00D90412" w:rsidRDefault="00D90412" w:rsidP="00992B0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21483" w:rsidRPr="00235B48" w:rsidRDefault="00521483">
    <w:pPr>
      <w:pStyle w:val="a6"/>
      <w:jc w:val="right"/>
      <w:rPr>
        <w:rFonts w:ascii="Times New Roman" w:hAnsi="Times New Roman"/>
        <w:sz w:val="28"/>
        <w:szCs w:val="28"/>
        <w:lang w:val="en-US"/>
      </w:rPr>
    </w:pPr>
  </w:p>
  <w:p w:rsidR="00521483" w:rsidRDefault="00521483">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90412" w:rsidRDefault="00D90412" w:rsidP="00992B05">
      <w:pPr>
        <w:spacing w:after="0" w:line="240" w:lineRule="auto"/>
      </w:pPr>
      <w:r>
        <w:separator/>
      </w:r>
    </w:p>
  </w:footnote>
  <w:footnote w:type="continuationSeparator" w:id="1">
    <w:p w:rsidR="00D90412" w:rsidRDefault="00D90412" w:rsidP="00992B0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21483" w:rsidRDefault="00521483" w:rsidP="00235B48">
    <w:pPr>
      <w:pStyle w:val="a4"/>
      <w:jc w:val="right"/>
      <w:rPr>
        <w:sz w:val="28"/>
        <w:szCs w:val="28"/>
        <w:lang w:val="en-US"/>
      </w:rPr>
    </w:pPr>
  </w:p>
  <w:p w:rsidR="00521483" w:rsidRPr="00521483" w:rsidRDefault="00521483" w:rsidP="00235B48">
    <w:pPr>
      <w:pStyle w:val="a4"/>
      <w:jc w:val="right"/>
      <w:rPr>
        <w:rFonts w:ascii="Times New Roman" w:hAnsi="Times New Roman"/>
        <w:sz w:val="28"/>
        <w:szCs w:val="28"/>
      </w:rPr>
    </w:pPr>
    <w:r w:rsidRPr="00521483">
      <w:rPr>
        <w:rFonts w:ascii="Times New Roman" w:hAnsi="Times New Roman"/>
        <w:sz w:val="28"/>
        <w:szCs w:val="28"/>
      </w:rPr>
      <w:fldChar w:fldCharType="begin"/>
    </w:r>
    <w:r w:rsidRPr="00521483">
      <w:rPr>
        <w:rFonts w:ascii="Times New Roman" w:hAnsi="Times New Roman"/>
        <w:sz w:val="28"/>
        <w:szCs w:val="28"/>
      </w:rPr>
      <w:instrText xml:space="preserve"> PAGE   \* MERGEFORMAT </w:instrText>
    </w:r>
    <w:r w:rsidRPr="00521483">
      <w:rPr>
        <w:rFonts w:ascii="Times New Roman" w:hAnsi="Times New Roman"/>
        <w:sz w:val="28"/>
        <w:szCs w:val="28"/>
      </w:rPr>
      <w:fldChar w:fldCharType="separate"/>
    </w:r>
    <w:r w:rsidR="00F97F89">
      <w:rPr>
        <w:rFonts w:ascii="Times New Roman" w:hAnsi="Times New Roman"/>
        <w:noProof/>
        <w:sz w:val="28"/>
        <w:szCs w:val="28"/>
      </w:rPr>
      <w:t>48</w:t>
    </w:r>
    <w:r w:rsidRPr="00521483">
      <w:rPr>
        <w:rFonts w:ascii="Times New Roman" w:hAnsi="Times New Roman"/>
        <w:sz w:val="28"/>
        <w:szCs w:val="28"/>
      </w:rPr>
      <w:fldChar w:fldCharType="end"/>
    </w:r>
  </w:p>
  <w:p w:rsidR="00521483" w:rsidRDefault="00521483">
    <w:pPr>
      <w:pStyle w:val="a4"/>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3D5C9A"/>
    <w:multiLevelType w:val="hybridMultilevel"/>
    <w:tmpl w:val="6F884E98"/>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nsid w:val="070E60F3"/>
    <w:multiLevelType w:val="hybridMultilevel"/>
    <w:tmpl w:val="1FAC8B24"/>
    <w:lvl w:ilvl="0" w:tplc="04190001">
      <w:start w:val="1"/>
      <w:numFmt w:val="bullet"/>
      <w:lvlText w:val=""/>
      <w:lvlJc w:val="left"/>
      <w:pPr>
        <w:ind w:left="1500" w:hanging="360"/>
      </w:pPr>
      <w:rPr>
        <w:rFonts w:ascii="Symbol" w:hAnsi="Symbol" w:hint="default"/>
      </w:rPr>
    </w:lvl>
    <w:lvl w:ilvl="1" w:tplc="04190003" w:tentative="1">
      <w:start w:val="1"/>
      <w:numFmt w:val="bullet"/>
      <w:lvlText w:val="o"/>
      <w:lvlJc w:val="left"/>
      <w:pPr>
        <w:ind w:left="2220" w:hanging="360"/>
      </w:pPr>
      <w:rPr>
        <w:rFonts w:ascii="Courier New" w:hAnsi="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2">
    <w:nsid w:val="109D7DB0"/>
    <w:multiLevelType w:val="hybridMultilevel"/>
    <w:tmpl w:val="1FAA3C34"/>
    <w:lvl w:ilvl="0" w:tplc="C2BC1940">
      <w:start w:val="1"/>
      <w:numFmt w:val="decimal"/>
      <w:lvlText w:val="%1."/>
      <w:lvlJc w:val="left"/>
      <w:pPr>
        <w:ind w:left="709" w:hanging="709"/>
      </w:pPr>
      <w:rPr>
        <w:rFonts w:cs="Times New Roman" w:hint="default"/>
      </w:rPr>
    </w:lvl>
    <w:lvl w:ilvl="1" w:tplc="04190019">
      <w:start w:val="1"/>
      <w:numFmt w:val="lowerLetter"/>
      <w:lvlText w:val="%2."/>
      <w:lvlJc w:val="left"/>
      <w:pPr>
        <w:ind w:left="1014" w:hanging="360"/>
      </w:pPr>
      <w:rPr>
        <w:rFonts w:cs="Times New Roman"/>
      </w:rPr>
    </w:lvl>
    <w:lvl w:ilvl="2" w:tplc="0419001B" w:tentative="1">
      <w:start w:val="1"/>
      <w:numFmt w:val="lowerRoman"/>
      <w:lvlText w:val="%3."/>
      <w:lvlJc w:val="right"/>
      <w:pPr>
        <w:ind w:left="1734" w:hanging="180"/>
      </w:pPr>
      <w:rPr>
        <w:rFonts w:cs="Times New Roman"/>
      </w:rPr>
    </w:lvl>
    <w:lvl w:ilvl="3" w:tplc="0419000F" w:tentative="1">
      <w:start w:val="1"/>
      <w:numFmt w:val="decimal"/>
      <w:lvlText w:val="%4."/>
      <w:lvlJc w:val="left"/>
      <w:pPr>
        <w:ind w:left="2454" w:hanging="360"/>
      </w:pPr>
      <w:rPr>
        <w:rFonts w:cs="Times New Roman"/>
      </w:rPr>
    </w:lvl>
    <w:lvl w:ilvl="4" w:tplc="04190019" w:tentative="1">
      <w:start w:val="1"/>
      <w:numFmt w:val="lowerLetter"/>
      <w:lvlText w:val="%5."/>
      <w:lvlJc w:val="left"/>
      <w:pPr>
        <w:ind w:left="3174" w:hanging="360"/>
      </w:pPr>
      <w:rPr>
        <w:rFonts w:cs="Times New Roman"/>
      </w:rPr>
    </w:lvl>
    <w:lvl w:ilvl="5" w:tplc="0419001B" w:tentative="1">
      <w:start w:val="1"/>
      <w:numFmt w:val="lowerRoman"/>
      <w:lvlText w:val="%6."/>
      <w:lvlJc w:val="right"/>
      <w:pPr>
        <w:ind w:left="3894" w:hanging="180"/>
      </w:pPr>
      <w:rPr>
        <w:rFonts w:cs="Times New Roman"/>
      </w:rPr>
    </w:lvl>
    <w:lvl w:ilvl="6" w:tplc="0419000F" w:tentative="1">
      <w:start w:val="1"/>
      <w:numFmt w:val="decimal"/>
      <w:lvlText w:val="%7."/>
      <w:lvlJc w:val="left"/>
      <w:pPr>
        <w:ind w:left="4614" w:hanging="360"/>
      </w:pPr>
      <w:rPr>
        <w:rFonts w:cs="Times New Roman"/>
      </w:rPr>
    </w:lvl>
    <w:lvl w:ilvl="7" w:tplc="04190019" w:tentative="1">
      <w:start w:val="1"/>
      <w:numFmt w:val="lowerLetter"/>
      <w:lvlText w:val="%8."/>
      <w:lvlJc w:val="left"/>
      <w:pPr>
        <w:ind w:left="5334" w:hanging="360"/>
      </w:pPr>
      <w:rPr>
        <w:rFonts w:cs="Times New Roman"/>
      </w:rPr>
    </w:lvl>
    <w:lvl w:ilvl="8" w:tplc="0419001B" w:tentative="1">
      <w:start w:val="1"/>
      <w:numFmt w:val="lowerRoman"/>
      <w:lvlText w:val="%9."/>
      <w:lvlJc w:val="right"/>
      <w:pPr>
        <w:ind w:left="6054" w:hanging="180"/>
      </w:pPr>
      <w:rPr>
        <w:rFonts w:cs="Times New Roman"/>
      </w:rPr>
    </w:lvl>
  </w:abstractNum>
  <w:abstractNum w:abstractNumId="3">
    <w:nsid w:val="11CC771E"/>
    <w:multiLevelType w:val="hybridMultilevel"/>
    <w:tmpl w:val="24006BB0"/>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
    <w:nsid w:val="12D36CEC"/>
    <w:multiLevelType w:val="hybridMultilevel"/>
    <w:tmpl w:val="942019E6"/>
    <w:lvl w:ilvl="0" w:tplc="04190017">
      <w:start w:val="1"/>
      <w:numFmt w:val="lowerLetter"/>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
    <w:nsid w:val="12F90398"/>
    <w:multiLevelType w:val="hybridMultilevel"/>
    <w:tmpl w:val="370C2466"/>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
    <w:nsid w:val="15B57233"/>
    <w:multiLevelType w:val="hybridMultilevel"/>
    <w:tmpl w:val="D4346AEC"/>
    <w:lvl w:ilvl="0" w:tplc="1618F344">
      <w:start w:val="1"/>
      <w:numFmt w:val="decimal"/>
      <w:lvlText w:val="%1."/>
      <w:lvlJc w:val="left"/>
      <w:pPr>
        <w:ind w:left="2240" w:firstLine="171"/>
      </w:pPr>
      <w:rPr>
        <w:rFonts w:cs="Times New Roman" w:hint="default"/>
      </w:rPr>
    </w:lvl>
    <w:lvl w:ilvl="1" w:tplc="04190019">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7">
    <w:nsid w:val="2A4B3A66"/>
    <w:multiLevelType w:val="hybridMultilevel"/>
    <w:tmpl w:val="953CBA50"/>
    <w:lvl w:ilvl="0" w:tplc="04190017">
      <w:start w:val="1"/>
      <w:numFmt w:val="lowerLetter"/>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
    <w:nsid w:val="2F8A7313"/>
    <w:multiLevelType w:val="hybridMultilevel"/>
    <w:tmpl w:val="A75C2722"/>
    <w:lvl w:ilvl="0" w:tplc="860CF9A8">
      <w:start w:val="1"/>
      <w:numFmt w:val="decimal"/>
      <w:lvlText w:val="%1."/>
      <w:lvlJc w:val="left"/>
      <w:pPr>
        <w:ind w:left="807" w:hanging="360"/>
      </w:pPr>
      <w:rPr>
        <w:rFonts w:cs="Times New Roman"/>
        <w:b w:val="0"/>
      </w:rPr>
    </w:lvl>
    <w:lvl w:ilvl="1" w:tplc="04190019" w:tentative="1">
      <w:start w:val="1"/>
      <w:numFmt w:val="lowerLetter"/>
      <w:lvlText w:val="%2."/>
      <w:lvlJc w:val="left"/>
      <w:pPr>
        <w:ind w:left="1527" w:hanging="360"/>
      </w:pPr>
      <w:rPr>
        <w:rFonts w:cs="Times New Roman"/>
      </w:rPr>
    </w:lvl>
    <w:lvl w:ilvl="2" w:tplc="0419001B" w:tentative="1">
      <w:start w:val="1"/>
      <w:numFmt w:val="lowerRoman"/>
      <w:lvlText w:val="%3."/>
      <w:lvlJc w:val="right"/>
      <w:pPr>
        <w:ind w:left="2247" w:hanging="180"/>
      </w:pPr>
      <w:rPr>
        <w:rFonts w:cs="Times New Roman"/>
      </w:rPr>
    </w:lvl>
    <w:lvl w:ilvl="3" w:tplc="0419000F" w:tentative="1">
      <w:start w:val="1"/>
      <w:numFmt w:val="decimal"/>
      <w:lvlText w:val="%4."/>
      <w:lvlJc w:val="left"/>
      <w:pPr>
        <w:ind w:left="2967" w:hanging="360"/>
      </w:pPr>
      <w:rPr>
        <w:rFonts w:cs="Times New Roman"/>
      </w:rPr>
    </w:lvl>
    <w:lvl w:ilvl="4" w:tplc="04190019" w:tentative="1">
      <w:start w:val="1"/>
      <w:numFmt w:val="lowerLetter"/>
      <w:lvlText w:val="%5."/>
      <w:lvlJc w:val="left"/>
      <w:pPr>
        <w:ind w:left="3687" w:hanging="360"/>
      </w:pPr>
      <w:rPr>
        <w:rFonts w:cs="Times New Roman"/>
      </w:rPr>
    </w:lvl>
    <w:lvl w:ilvl="5" w:tplc="0419001B" w:tentative="1">
      <w:start w:val="1"/>
      <w:numFmt w:val="lowerRoman"/>
      <w:lvlText w:val="%6."/>
      <w:lvlJc w:val="right"/>
      <w:pPr>
        <w:ind w:left="4407" w:hanging="180"/>
      </w:pPr>
      <w:rPr>
        <w:rFonts w:cs="Times New Roman"/>
      </w:rPr>
    </w:lvl>
    <w:lvl w:ilvl="6" w:tplc="0419000F" w:tentative="1">
      <w:start w:val="1"/>
      <w:numFmt w:val="decimal"/>
      <w:lvlText w:val="%7."/>
      <w:lvlJc w:val="left"/>
      <w:pPr>
        <w:ind w:left="5127" w:hanging="360"/>
      </w:pPr>
      <w:rPr>
        <w:rFonts w:cs="Times New Roman"/>
      </w:rPr>
    </w:lvl>
    <w:lvl w:ilvl="7" w:tplc="04190019" w:tentative="1">
      <w:start w:val="1"/>
      <w:numFmt w:val="lowerLetter"/>
      <w:lvlText w:val="%8."/>
      <w:lvlJc w:val="left"/>
      <w:pPr>
        <w:ind w:left="5847" w:hanging="360"/>
      </w:pPr>
      <w:rPr>
        <w:rFonts w:cs="Times New Roman"/>
      </w:rPr>
    </w:lvl>
    <w:lvl w:ilvl="8" w:tplc="0419001B" w:tentative="1">
      <w:start w:val="1"/>
      <w:numFmt w:val="lowerRoman"/>
      <w:lvlText w:val="%9."/>
      <w:lvlJc w:val="right"/>
      <w:pPr>
        <w:ind w:left="6567" w:hanging="180"/>
      </w:pPr>
      <w:rPr>
        <w:rFonts w:cs="Times New Roman"/>
      </w:rPr>
    </w:lvl>
  </w:abstractNum>
  <w:abstractNum w:abstractNumId="9">
    <w:nsid w:val="341B397C"/>
    <w:multiLevelType w:val="hybridMultilevel"/>
    <w:tmpl w:val="1EDAF594"/>
    <w:lvl w:ilvl="0" w:tplc="04190017">
      <w:start w:val="1"/>
      <w:numFmt w:val="lowerLetter"/>
      <w:lvlText w:val="%1)"/>
      <w:lvlJc w:val="left"/>
      <w:pPr>
        <w:ind w:left="945" w:hanging="360"/>
      </w:pPr>
      <w:rPr>
        <w:rFonts w:cs="Times New Roman"/>
      </w:rPr>
    </w:lvl>
    <w:lvl w:ilvl="1" w:tplc="04190019" w:tentative="1">
      <w:start w:val="1"/>
      <w:numFmt w:val="lowerLetter"/>
      <w:lvlText w:val="%2."/>
      <w:lvlJc w:val="left"/>
      <w:pPr>
        <w:ind w:left="1665" w:hanging="360"/>
      </w:pPr>
      <w:rPr>
        <w:rFonts w:cs="Times New Roman"/>
      </w:rPr>
    </w:lvl>
    <w:lvl w:ilvl="2" w:tplc="0419001B" w:tentative="1">
      <w:start w:val="1"/>
      <w:numFmt w:val="lowerRoman"/>
      <w:lvlText w:val="%3."/>
      <w:lvlJc w:val="right"/>
      <w:pPr>
        <w:ind w:left="2385" w:hanging="180"/>
      </w:pPr>
      <w:rPr>
        <w:rFonts w:cs="Times New Roman"/>
      </w:rPr>
    </w:lvl>
    <w:lvl w:ilvl="3" w:tplc="0419000F" w:tentative="1">
      <w:start w:val="1"/>
      <w:numFmt w:val="decimal"/>
      <w:lvlText w:val="%4."/>
      <w:lvlJc w:val="left"/>
      <w:pPr>
        <w:ind w:left="3105" w:hanging="360"/>
      </w:pPr>
      <w:rPr>
        <w:rFonts w:cs="Times New Roman"/>
      </w:rPr>
    </w:lvl>
    <w:lvl w:ilvl="4" w:tplc="04190019" w:tentative="1">
      <w:start w:val="1"/>
      <w:numFmt w:val="lowerLetter"/>
      <w:lvlText w:val="%5."/>
      <w:lvlJc w:val="left"/>
      <w:pPr>
        <w:ind w:left="3825" w:hanging="360"/>
      </w:pPr>
      <w:rPr>
        <w:rFonts w:cs="Times New Roman"/>
      </w:rPr>
    </w:lvl>
    <w:lvl w:ilvl="5" w:tplc="0419001B" w:tentative="1">
      <w:start w:val="1"/>
      <w:numFmt w:val="lowerRoman"/>
      <w:lvlText w:val="%6."/>
      <w:lvlJc w:val="right"/>
      <w:pPr>
        <w:ind w:left="4545" w:hanging="180"/>
      </w:pPr>
      <w:rPr>
        <w:rFonts w:cs="Times New Roman"/>
      </w:rPr>
    </w:lvl>
    <w:lvl w:ilvl="6" w:tplc="0419000F" w:tentative="1">
      <w:start w:val="1"/>
      <w:numFmt w:val="decimal"/>
      <w:lvlText w:val="%7."/>
      <w:lvlJc w:val="left"/>
      <w:pPr>
        <w:ind w:left="5265" w:hanging="360"/>
      </w:pPr>
      <w:rPr>
        <w:rFonts w:cs="Times New Roman"/>
      </w:rPr>
    </w:lvl>
    <w:lvl w:ilvl="7" w:tplc="04190019" w:tentative="1">
      <w:start w:val="1"/>
      <w:numFmt w:val="lowerLetter"/>
      <w:lvlText w:val="%8."/>
      <w:lvlJc w:val="left"/>
      <w:pPr>
        <w:ind w:left="5985" w:hanging="360"/>
      </w:pPr>
      <w:rPr>
        <w:rFonts w:cs="Times New Roman"/>
      </w:rPr>
    </w:lvl>
    <w:lvl w:ilvl="8" w:tplc="0419001B" w:tentative="1">
      <w:start w:val="1"/>
      <w:numFmt w:val="lowerRoman"/>
      <w:lvlText w:val="%9."/>
      <w:lvlJc w:val="right"/>
      <w:pPr>
        <w:ind w:left="6705" w:hanging="180"/>
      </w:pPr>
      <w:rPr>
        <w:rFonts w:cs="Times New Roman"/>
      </w:rPr>
    </w:lvl>
  </w:abstractNum>
  <w:abstractNum w:abstractNumId="10">
    <w:nsid w:val="374521CD"/>
    <w:multiLevelType w:val="hybridMultilevel"/>
    <w:tmpl w:val="F6B40554"/>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
    <w:nsid w:val="391100B7"/>
    <w:multiLevelType w:val="hybridMultilevel"/>
    <w:tmpl w:val="18F6D482"/>
    <w:lvl w:ilvl="0" w:tplc="04190001">
      <w:start w:val="1"/>
      <w:numFmt w:val="bullet"/>
      <w:lvlText w:val=""/>
      <w:lvlJc w:val="left"/>
      <w:pPr>
        <w:ind w:left="1095" w:hanging="360"/>
      </w:pPr>
      <w:rPr>
        <w:rFonts w:ascii="Symbol" w:hAnsi="Symbol" w:hint="default"/>
      </w:rPr>
    </w:lvl>
    <w:lvl w:ilvl="1" w:tplc="04190003" w:tentative="1">
      <w:start w:val="1"/>
      <w:numFmt w:val="bullet"/>
      <w:lvlText w:val="o"/>
      <w:lvlJc w:val="left"/>
      <w:pPr>
        <w:ind w:left="1815" w:hanging="360"/>
      </w:pPr>
      <w:rPr>
        <w:rFonts w:ascii="Courier New" w:hAnsi="Courier New" w:hint="default"/>
      </w:rPr>
    </w:lvl>
    <w:lvl w:ilvl="2" w:tplc="04190005" w:tentative="1">
      <w:start w:val="1"/>
      <w:numFmt w:val="bullet"/>
      <w:lvlText w:val=""/>
      <w:lvlJc w:val="left"/>
      <w:pPr>
        <w:ind w:left="2535" w:hanging="360"/>
      </w:pPr>
      <w:rPr>
        <w:rFonts w:ascii="Wingdings" w:hAnsi="Wingdings" w:hint="default"/>
      </w:rPr>
    </w:lvl>
    <w:lvl w:ilvl="3" w:tplc="04190001" w:tentative="1">
      <w:start w:val="1"/>
      <w:numFmt w:val="bullet"/>
      <w:lvlText w:val=""/>
      <w:lvlJc w:val="left"/>
      <w:pPr>
        <w:ind w:left="3255" w:hanging="360"/>
      </w:pPr>
      <w:rPr>
        <w:rFonts w:ascii="Symbol" w:hAnsi="Symbol" w:hint="default"/>
      </w:rPr>
    </w:lvl>
    <w:lvl w:ilvl="4" w:tplc="04190003" w:tentative="1">
      <w:start w:val="1"/>
      <w:numFmt w:val="bullet"/>
      <w:lvlText w:val="o"/>
      <w:lvlJc w:val="left"/>
      <w:pPr>
        <w:ind w:left="3975" w:hanging="360"/>
      </w:pPr>
      <w:rPr>
        <w:rFonts w:ascii="Courier New" w:hAnsi="Courier New" w:hint="default"/>
      </w:rPr>
    </w:lvl>
    <w:lvl w:ilvl="5" w:tplc="04190005" w:tentative="1">
      <w:start w:val="1"/>
      <w:numFmt w:val="bullet"/>
      <w:lvlText w:val=""/>
      <w:lvlJc w:val="left"/>
      <w:pPr>
        <w:ind w:left="4695" w:hanging="360"/>
      </w:pPr>
      <w:rPr>
        <w:rFonts w:ascii="Wingdings" w:hAnsi="Wingdings" w:hint="default"/>
      </w:rPr>
    </w:lvl>
    <w:lvl w:ilvl="6" w:tplc="04190001" w:tentative="1">
      <w:start w:val="1"/>
      <w:numFmt w:val="bullet"/>
      <w:lvlText w:val=""/>
      <w:lvlJc w:val="left"/>
      <w:pPr>
        <w:ind w:left="5415" w:hanging="360"/>
      </w:pPr>
      <w:rPr>
        <w:rFonts w:ascii="Symbol" w:hAnsi="Symbol" w:hint="default"/>
      </w:rPr>
    </w:lvl>
    <w:lvl w:ilvl="7" w:tplc="04190003" w:tentative="1">
      <w:start w:val="1"/>
      <w:numFmt w:val="bullet"/>
      <w:lvlText w:val="o"/>
      <w:lvlJc w:val="left"/>
      <w:pPr>
        <w:ind w:left="6135" w:hanging="360"/>
      </w:pPr>
      <w:rPr>
        <w:rFonts w:ascii="Courier New" w:hAnsi="Courier New" w:hint="default"/>
      </w:rPr>
    </w:lvl>
    <w:lvl w:ilvl="8" w:tplc="04190005" w:tentative="1">
      <w:start w:val="1"/>
      <w:numFmt w:val="bullet"/>
      <w:lvlText w:val=""/>
      <w:lvlJc w:val="left"/>
      <w:pPr>
        <w:ind w:left="6855" w:hanging="360"/>
      </w:pPr>
      <w:rPr>
        <w:rFonts w:ascii="Wingdings" w:hAnsi="Wingdings" w:hint="default"/>
      </w:rPr>
    </w:lvl>
  </w:abstractNum>
  <w:abstractNum w:abstractNumId="12">
    <w:nsid w:val="393D14CE"/>
    <w:multiLevelType w:val="hybridMultilevel"/>
    <w:tmpl w:val="5936CDA8"/>
    <w:lvl w:ilvl="0" w:tplc="0419000F">
      <w:start w:val="1"/>
      <w:numFmt w:val="decimal"/>
      <w:lvlText w:val="%1."/>
      <w:lvlJc w:val="left"/>
      <w:pPr>
        <w:ind w:left="807" w:hanging="360"/>
      </w:pPr>
      <w:rPr>
        <w:rFonts w:cs="Times New Roman"/>
      </w:rPr>
    </w:lvl>
    <w:lvl w:ilvl="1" w:tplc="04190019" w:tentative="1">
      <w:start w:val="1"/>
      <w:numFmt w:val="lowerLetter"/>
      <w:lvlText w:val="%2."/>
      <w:lvlJc w:val="left"/>
      <w:pPr>
        <w:ind w:left="1527" w:hanging="360"/>
      </w:pPr>
      <w:rPr>
        <w:rFonts w:cs="Times New Roman"/>
      </w:rPr>
    </w:lvl>
    <w:lvl w:ilvl="2" w:tplc="0419001B" w:tentative="1">
      <w:start w:val="1"/>
      <w:numFmt w:val="lowerRoman"/>
      <w:lvlText w:val="%3."/>
      <w:lvlJc w:val="right"/>
      <w:pPr>
        <w:ind w:left="2247" w:hanging="180"/>
      </w:pPr>
      <w:rPr>
        <w:rFonts w:cs="Times New Roman"/>
      </w:rPr>
    </w:lvl>
    <w:lvl w:ilvl="3" w:tplc="0419000F" w:tentative="1">
      <w:start w:val="1"/>
      <w:numFmt w:val="decimal"/>
      <w:lvlText w:val="%4."/>
      <w:lvlJc w:val="left"/>
      <w:pPr>
        <w:ind w:left="2967" w:hanging="360"/>
      </w:pPr>
      <w:rPr>
        <w:rFonts w:cs="Times New Roman"/>
      </w:rPr>
    </w:lvl>
    <w:lvl w:ilvl="4" w:tplc="04190019" w:tentative="1">
      <w:start w:val="1"/>
      <w:numFmt w:val="lowerLetter"/>
      <w:lvlText w:val="%5."/>
      <w:lvlJc w:val="left"/>
      <w:pPr>
        <w:ind w:left="3687" w:hanging="360"/>
      </w:pPr>
      <w:rPr>
        <w:rFonts w:cs="Times New Roman"/>
      </w:rPr>
    </w:lvl>
    <w:lvl w:ilvl="5" w:tplc="0419001B" w:tentative="1">
      <w:start w:val="1"/>
      <w:numFmt w:val="lowerRoman"/>
      <w:lvlText w:val="%6."/>
      <w:lvlJc w:val="right"/>
      <w:pPr>
        <w:ind w:left="4407" w:hanging="180"/>
      </w:pPr>
      <w:rPr>
        <w:rFonts w:cs="Times New Roman"/>
      </w:rPr>
    </w:lvl>
    <w:lvl w:ilvl="6" w:tplc="0419000F" w:tentative="1">
      <w:start w:val="1"/>
      <w:numFmt w:val="decimal"/>
      <w:lvlText w:val="%7."/>
      <w:lvlJc w:val="left"/>
      <w:pPr>
        <w:ind w:left="5127" w:hanging="360"/>
      </w:pPr>
      <w:rPr>
        <w:rFonts w:cs="Times New Roman"/>
      </w:rPr>
    </w:lvl>
    <w:lvl w:ilvl="7" w:tplc="04190019" w:tentative="1">
      <w:start w:val="1"/>
      <w:numFmt w:val="lowerLetter"/>
      <w:lvlText w:val="%8."/>
      <w:lvlJc w:val="left"/>
      <w:pPr>
        <w:ind w:left="5847" w:hanging="360"/>
      </w:pPr>
      <w:rPr>
        <w:rFonts w:cs="Times New Roman"/>
      </w:rPr>
    </w:lvl>
    <w:lvl w:ilvl="8" w:tplc="0419001B" w:tentative="1">
      <w:start w:val="1"/>
      <w:numFmt w:val="lowerRoman"/>
      <w:lvlText w:val="%9."/>
      <w:lvlJc w:val="right"/>
      <w:pPr>
        <w:ind w:left="6567" w:hanging="180"/>
      </w:pPr>
      <w:rPr>
        <w:rFonts w:cs="Times New Roman"/>
      </w:rPr>
    </w:lvl>
  </w:abstractNum>
  <w:abstractNum w:abstractNumId="13">
    <w:nsid w:val="3D4D7693"/>
    <w:multiLevelType w:val="hybridMultilevel"/>
    <w:tmpl w:val="4AA89D14"/>
    <w:lvl w:ilvl="0" w:tplc="04190017">
      <w:start w:val="1"/>
      <w:numFmt w:val="lowerLetter"/>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
    <w:nsid w:val="41ED687C"/>
    <w:multiLevelType w:val="hybridMultilevel"/>
    <w:tmpl w:val="63B20030"/>
    <w:lvl w:ilvl="0" w:tplc="04190017">
      <w:start w:val="1"/>
      <w:numFmt w:val="lowerLetter"/>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
    <w:nsid w:val="448E4F9F"/>
    <w:multiLevelType w:val="hybridMultilevel"/>
    <w:tmpl w:val="929278C4"/>
    <w:lvl w:ilvl="0" w:tplc="04190017">
      <w:start w:val="1"/>
      <w:numFmt w:val="lowerLetter"/>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
    <w:nsid w:val="4D207B0A"/>
    <w:multiLevelType w:val="hybridMultilevel"/>
    <w:tmpl w:val="589CC048"/>
    <w:lvl w:ilvl="0" w:tplc="04190017">
      <w:start w:val="1"/>
      <w:numFmt w:val="lowerLetter"/>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7">
    <w:nsid w:val="53FC3B06"/>
    <w:multiLevelType w:val="multilevel"/>
    <w:tmpl w:val="FEE42806"/>
    <w:lvl w:ilvl="0">
      <w:start w:val="1"/>
      <w:numFmt w:val="decimal"/>
      <w:lvlText w:val="%1."/>
      <w:lvlJc w:val="left"/>
      <w:pPr>
        <w:ind w:left="450" w:hanging="450"/>
      </w:pPr>
      <w:rPr>
        <w:rFonts w:cs="Times New Roman" w:hint="default"/>
      </w:rPr>
    </w:lvl>
    <w:lvl w:ilvl="1">
      <w:start w:val="1"/>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18">
    <w:nsid w:val="5E6875AD"/>
    <w:multiLevelType w:val="hybridMultilevel"/>
    <w:tmpl w:val="953CBA50"/>
    <w:lvl w:ilvl="0" w:tplc="04190017">
      <w:start w:val="1"/>
      <w:numFmt w:val="lowerLetter"/>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9">
    <w:nsid w:val="65FB1D9A"/>
    <w:multiLevelType w:val="multilevel"/>
    <w:tmpl w:val="B7F245A4"/>
    <w:lvl w:ilvl="0">
      <w:start w:val="1"/>
      <w:numFmt w:val="decimal"/>
      <w:lvlText w:val="%1"/>
      <w:lvlJc w:val="left"/>
      <w:pPr>
        <w:ind w:left="375" w:hanging="375"/>
      </w:pPr>
      <w:rPr>
        <w:rFonts w:cs="Times New Roman" w:hint="default"/>
      </w:rPr>
    </w:lvl>
    <w:lvl w:ilvl="1">
      <w:start w:val="1"/>
      <w:numFmt w:val="decimal"/>
      <w:lvlText w:val="%1.%2"/>
      <w:lvlJc w:val="left"/>
      <w:pPr>
        <w:ind w:left="375" w:hanging="375"/>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20">
    <w:nsid w:val="6B3F0D13"/>
    <w:multiLevelType w:val="hybridMultilevel"/>
    <w:tmpl w:val="39B68508"/>
    <w:lvl w:ilvl="0" w:tplc="1618F344">
      <w:start w:val="1"/>
      <w:numFmt w:val="decimal"/>
      <w:lvlText w:val="%1."/>
      <w:lvlJc w:val="left"/>
      <w:pPr>
        <w:ind w:left="1531" w:firstLine="171"/>
      </w:pPr>
      <w:rPr>
        <w:rFonts w:cs="Times New Roman" w:hint="default"/>
      </w:rPr>
    </w:lvl>
    <w:lvl w:ilvl="1" w:tplc="04190019" w:tentative="1">
      <w:start w:val="1"/>
      <w:numFmt w:val="lowerLetter"/>
      <w:lvlText w:val="%2."/>
      <w:lvlJc w:val="left"/>
      <w:pPr>
        <w:ind w:left="2782" w:hanging="360"/>
      </w:pPr>
      <w:rPr>
        <w:rFonts w:cs="Times New Roman"/>
      </w:rPr>
    </w:lvl>
    <w:lvl w:ilvl="2" w:tplc="0419001B" w:tentative="1">
      <w:start w:val="1"/>
      <w:numFmt w:val="lowerRoman"/>
      <w:lvlText w:val="%3."/>
      <w:lvlJc w:val="right"/>
      <w:pPr>
        <w:ind w:left="3502" w:hanging="180"/>
      </w:pPr>
      <w:rPr>
        <w:rFonts w:cs="Times New Roman"/>
      </w:rPr>
    </w:lvl>
    <w:lvl w:ilvl="3" w:tplc="0419000F" w:tentative="1">
      <w:start w:val="1"/>
      <w:numFmt w:val="decimal"/>
      <w:lvlText w:val="%4."/>
      <w:lvlJc w:val="left"/>
      <w:pPr>
        <w:ind w:left="4222" w:hanging="360"/>
      </w:pPr>
      <w:rPr>
        <w:rFonts w:cs="Times New Roman"/>
      </w:rPr>
    </w:lvl>
    <w:lvl w:ilvl="4" w:tplc="04190019" w:tentative="1">
      <w:start w:val="1"/>
      <w:numFmt w:val="lowerLetter"/>
      <w:lvlText w:val="%5."/>
      <w:lvlJc w:val="left"/>
      <w:pPr>
        <w:ind w:left="4942" w:hanging="360"/>
      </w:pPr>
      <w:rPr>
        <w:rFonts w:cs="Times New Roman"/>
      </w:rPr>
    </w:lvl>
    <w:lvl w:ilvl="5" w:tplc="0419001B" w:tentative="1">
      <w:start w:val="1"/>
      <w:numFmt w:val="lowerRoman"/>
      <w:lvlText w:val="%6."/>
      <w:lvlJc w:val="right"/>
      <w:pPr>
        <w:ind w:left="5662" w:hanging="180"/>
      </w:pPr>
      <w:rPr>
        <w:rFonts w:cs="Times New Roman"/>
      </w:rPr>
    </w:lvl>
    <w:lvl w:ilvl="6" w:tplc="0419000F" w:tentative="1">
      <w:start w:val="1"/>
      <w:numFmt w:val="decimal"/>
      <w:lvlText w:val="%7."/>
      <w:lvlJc w:val="left"/>
      <w:pPr>
        <w:ind w:left="6382" w:hanging="360"/>
      </w:pPr>
      <w:rPr>
        <w:rFonts w:cs="Times New Roman"/>
      </w:rPr>
    </w:lvl>
    <w:lvl w:ilvl="7" w:tplc="04190019" w:tentative="1">
      <w:start w:val="1"/>
      <w:numFmt w:val="lowerLetter"/>
      <w:lvlText w:val="%8."/>
      <w:lvlJc w:val="left"/>
      <w:pPr>
        <w:ind w:left="7102" w:hanging="360"/>
      </w:pPr>
      <w:rPr>
        <w:rFonts w:cs="Times New Roman"/>
      </w:rPr>
    </w:lvl>
    <w:lvl w:ilvl="8" w:tplc="0419001B" w:tentative="1">
      <w:start w:val="1"/>
      <w:numFmt w:val="lowerRoman"/>
      <w:lvlText w:val="%9."/>
      <w:lvlJc w:val="right"/>
      <w:pPr>
        <w:ind w:left="7822" w:hanging="180"/>
      </w:pPr>
      <w:rPr>
        <w:rFonts w:cs="Times New Roman"/>
      </w:rPr>
    </w:lvl>
  </w:abstractNum>
  <w:abstractNum w:abstractNumId="21">
    <w:nsid w:val="6F5151E3"/>
    <w:multiLevelType w:val="hybridMultilevel"/>
    <w:tmpl w:val="6F463568"/>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2">
    <w:nsid w:val="74E83A03"/>
    <w:multiLevelType w:val="hybridMultilevel"/>
    <w:tmpl w:val="8B72383E"/>
    <w:lvl w:ilvl="0" w:tplc="0419000F">
      <w:start w:val="1"/>
      <w:numFmt w:val="decimal"/>
      <w:lvlText w:val="%1."/>
      <w:lvlJc w:val="left"/>
      <w:pPr>
        <w:ind w:left="807" w:hanging="360"/>
      </w:pPr>
      <w:rPr>
        <w:rFonts w:cs="Times New Roman"/>
      </w:rPr>
    </w:lvl>
    <w:lvl w:ilvl="1" w:tplc="04190019" w:tentative="1">
      <w:start w:val="1"/>
      <w:numFmt w:val="lowerLetter"/>
      <w:lvlText w:val="%2."/>
      <w:lvlJc w:val="left"/>
      <w:pPr>
        <w:ind w:left="1527" w:hanging="360"/>
      </w:pPr>
      <w:rPr>
        <w:rFonts w:cs="Times New Roman"/>
      </w:rPr>
    </w:lvl>
    <w:lvl w:ilvl="2" w:tplc="0419001B" w:tentative="1">
      <w:start w:val="1"/>
      <w:numFmt w:val="lowerRoman"/>
      <w:lvlText w:val="%3."/>
      <w:lvlJc w:val="right"/>
      <w:pPr>
        <w:ind w:left="2247" w:hanging="180"/>
      </w:pPr>
      <w:rPr>
        <w:rFonts w:cs="Times New Roman"/>
      </w:rPr>
    </w:lvl>
    <w:lvl w:ilvl="3" w:tplc="0419000F" w:tentative="1">
      <w:start w:val="1"/>
      <w:numFmt w:val="decimal"/>
      <w:lvlText w:val="%4."/>
      <w:lvlJc w:val="left"/>
      <w:pPr>
        <w:ind w:left="2967" w:hanging="360"/>
      </w:pPr>
      <w:rPr>
        <w:rFonts w:cs="Times New Roman"/>
      </w:rPr>
    </w:lvl>
    <w:lvl w:ilvl="4" w:tplc="04190019" w:tentative="1">
      <w:start w:val="1"/>
      <w:numFmt w:val="lowerLetter"/>
      <w:lvlText w:val="%5."/>
      <w:lvlJc w:val="left"/>
      <w:pPr>
        <w:ind w:left="3687" w:hanging="360"/>
      </w:pPr>
      <w:rPr>
        <w:rFonts w:cs="Times New Roman"/>
      </w:rPr>
    </w:lvl>
    <w:lvl w:ilvl="5" w:tplc="0419001B" w:tentative="1">
      <w:start w:val="1"/>
      <w:numFmt w:val="lowerRoman"/>
      <w:lvlText w:val="%6."/>
      <w:lvlJc w:val="right"/>
      <w:pPr>
        <w:ind w:left="4407" w:hanging="180"/>
      </w:pPr>
      <w:rPr>
        <w:rFonts w:cs="Times New Roman"/>
      </w:rPr>
    </w:lvl>
    <w:lvl w:ilvl="6" w:tplc="0419000F" w:tentative="1">
      <w:start w:val="1"/>
      <w:numFmt w:val="decimal"/>
      <w:lvlText w:val="%7."/>
      <w:lvlJc w:val="left"/>
      <w:pPr>
        <w:ind w:left="5127" w:hanging="360"/>
      </w:pPr>
      <w:rPr>
        <w:rFonts w:cs="Times New Roman"/>
      </w:rPr>
    </w:lvl>
    <w:lvl w:ilvl="7" w:tplc="04190019" w:tentative="1">
      <w:start w:val="1"/>
      <w:numFmt w:val="lowerLetter"/>
      <w:lvlText w:val="%8."/>
      <w:lvlJc w:val="left"/>
      <w:pPr>
        <w:ind w:left="5847" w:hanging="360"/>
      </w:pPr>
      <w:rPr>
        <w:rFonts w:cs="Times New Roman"/>
      </w:rPr>
    </w:lvl>
    <w:lvl w:ilvl="8" w:tplc="0419001B" w:tentative="1">
      <w:start w:val="1"/>
      <w:numFmt w:val="lowerRoman"/>
      <w:lvlText w:val="%9."/>
      <w:lvlJc w:val="right"/>
      <w:pPr>
        <w:ind w:left="6567" w:hanging="180"/>
      </w:pPr>
      <w:rPr>
        <w:rFonts w:cs="Times New Roman"/>
      </w:rPr>
    </w:lvl>
  </w:abstractNum>
  <w:abstractNum w:abstractNumId="23">
    <w:nsid w:val="7F2743F3"/>
    <w:multiLevelType w:val="hybridMultilevel"/>
    <w:tmpl w:val="942019E6"/>
    <w:lvl w:ilvl="0" w:tplc="04190017">
      <w:start w:val="1"/>
      <w:numFmt w:val="lowerLetter"/>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17"/>
  </w:num>
  <w:num w:numId="2">
    <w:abstractNumId w:val="19"/>
  </w:num>
  <w:num w:numId="3">
    <w:abstractNumId w:val="11"/>
  </w:num>
  <w:num w:numId="4">
    <w:abstractNumId w:val="1"/>
  </w:num>
  <w:num w:numId="5">
    <w:abstractNumId w:val="9"/>
  </w:num>
  <w:num w:numId="6">
    <w:abstractNumId w:val="16"/>
  </w:num>
  <w:num w:numId="7">
    <w:abstractNumId w:val="13"/>
  </w:num>
  <w:num w:numId="8">
    <w:abstractNumId w:val="15"/>
  </w:num>
  <w:num w:numId="9">
    <w:abstractNumId w:val="14"/>
  </w:num>
  <w:num w:numId="10">
    <w:abstractNumId w:val="4"/>
  </w:num>
  <w:num w:numId="11">
    <w:abstractNumId w:val="23"/>
  </w:num>
  <w:num w:numId="12">
    <w:abstractNumId w:val="18"/>
  </w:num>
  <w:num w:numId="13">
    <w:abstractNumId w:val="7"/>
  </w:num>
  <w:num w:numId="14">
    <w:abstractNumId w:val="2"/>
  </w:num>
  <w:num w:numId="15">
    <w:abstractNumId w:val="5"/>
  </w:num>
  <w:num w:numId="16">
    <w:abstractNumId w:val="21"/>
  </w:num>
  <w:num w:numId="17">
    <w:abstractNumId w:val="3"/>
  </w:num>
  <w:num w:numId="18">
    <w:abstractNumId w:val="0"/>
  </w:num>
  <w:num w:numId="19">
    <w:abstractNumId w:val="10"/>
  </w:num>
  <w:num w:numId="20">
    <w:abstractNumId w:val="20"/>
  </w:num>
  <w:num w:numId="21">
    <w:abstractNumId w:val="6"/>
  </w:num>
  <w:num w:numId="22">
    <w:abstractNumId w:val="12"/>
  </w:num>
  <w:num w:numId="23">
    <w:abstractNumId w:val="22"/>
  </w:num>
  <w:num w:numId="24">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TrackMoves/>
  <w:defaultTabStop w:val="709"/>
  <w:drawingGridHorizontalSpacing w:val="110"/>
  <w:displayHorizontalDrawingGridEvery w:val="2"/>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0B69BA"/>
    <w:rsid w:val="000063FE"/>
    <w:rsid w:val="00010883"/>
    <w:rsid w:val="00011795"/>
    <w:rsid w:val="0002264D"/>
    <w:rsid w:val="00023307"/>
    <w:rsid w:val="00025187"/>
    <w:rsid w:val="00027AF2"/>
    <w:rsid w:val="000311DF"/>
    <w:rsid w:val="000340A4"/>
    <w:rsid w:val="000357D1"/>
    <w:rsid w:val="00035CD5"/>
    <w:rsid w:val="000367E9"/>
    <w:rsid w:val="0003714D"/>
    <w:rsid w:val="00041F9B"/>
    <w:rsid w:val="0004357A"/>
    <w:rsid w:val="0004473D"/>
    <w:rsid w:val="00044BF3"/>
    <w:rsid w:val="00045BE4"/>
    <w:rsid w:val="00051356"/>
    <w:rsid w:val="00052619"/>
    <w:rsid w:val="000533A6"/>
    <w:rsid w:val="00055D67"/>
    <w:rsid w:val="000564A7"/>
    <w:rsid w:val="000617D2"/>
    <w:rsid w:val="000651CA"/>
    <w:rsid w:val="0006644C"/>
    <w:rsid w:val="000668CC"/>
    <w:rsid w:val="00066F07"/>
    <w:rsid w:val="00070239"/>
    <w:rsid w:val="00074E9B"/>
    <w:rsid w:val="000778D5"/>
    <w:rsid w:val="000810B7"/>
    <w:rsid w:val="000814F5"/>
    <w:rsid w:val="00081905"/>
    <w:rsid w:val="00082B0A"/>
    <w:rsid w:val="00083AA3"/>
    <w:rsid w:val="00092195"/>
    <w:rsid w:val="0009296E"/>
    <w:rsid w:val="000940FA"/>
    <w:rsid w:val="000A0DA8"/>
    <w:rsid w:val="000A0E5C"/>
    <w:rsid w:val="000A31B8"/>
    <w:rsid w:val="000A34DE"/>
    <w:rsid w:val="000B32BC"/>
    <w:rsid w:val="000B69BA"/>
    <w:rsid w:val="000B6CE3"/>
    <w:rsid w:val="000C25E5"/>
    <w:rsid w:val="000C4A44"/>
    <w:rsid w:val="000D2C91"/>
    <w:rsid w:val="000E00C0"/>
    <w:rsid w:val="000E0FF6"/>
    <w:rsid w:val="000E6CC9"/>
    <w:rsid w:val="000E7133"/>
    <w:rsid w:val="000F04E7"/>
    <w:rsid w:val="000F0665"/>
    <w:rsid w:val="000F248D"/>
    <w:rsid w:val="000F4150"/>
    <w:rsid w:val="000F41DD"/>
    <w:rsid w:val="00102568"/>
    <w:rsid w:val="0010711E"/>
    <w:rsid w:val="00107829"/>
    <w:rsid w:val="001127D1"/>
    <w:rsid w:val="00117D5A"/>
    <w:rsid w:val="001214ED"/>
    <w:rsid w:val="00121F61"/>
    <w:rsid w:val="001221FF"/>
    <w:rsid w:val="00123784"/>
    <w:rsid w:val="00125610"/>
    <w:rsid w:val="001302DC"/>
    <w:rsid w:val="00130406"/>
    <w:rsid w:val="0013510A"/>
    <w:rsid w:val="00140720"/>
    <w:rsid w:val="00143540"/>
    <w:rsid w:val="00146FA6"/>
    <w:rsid w:val="00150585"/>
    <w:rsid w:val="001602B5"/>
    <w:rsid w:val="001632FA"/>
    <w:rsid w:val="00167941"/>
    <w:rsid w:val="0017292F"/>
    <w:rsid w:val="0017579E"/>
    <w:rsid w:val="001808D6"/>
    <w:rsid w:val="00180A92"/>
    <w:rsid w:val="0018589E"/>
    <w:rsid w:val="001867D1"/>
    <w:rsid w:val="00192FC5"/>
    <w:rsid w:val="00195599"/>
    <w:rsid w:val="00196F5B"/>
    <w:rsid w:val="00197875"/>
    <w:rsid w:val="001A026D"/>
    <w:rsid w:val="001A254A"/>
    <w:rsid w:val="001A2819"/>
    <w:rsid w:val="001A4A34"/>
    <w:rsid w:val="001A55DA"/>
    <w:rsid w:val="001A6679"/>
    <w:rsid w:val="001B0E66"/>
    <w:rsid w:val="001B37BD"/>
    <w:rsid w:val="001C26F5"/>
    <w:rsid w:val="001C40DF"/>
    <w:rsid w:val="001C4482"/>
    <w:rsid w:val="001C5CBB"/>
    <w:rsid w:val="001D315B"/>
    <w:rsid w:val="001D33B2"/>
    <w:rsid w:val="001E0392"/>
    <w:rsid w:val="00200C42"/>
    <w:rsid w:val="002041DE"/>
    <w:rsid w:val="00214CA5"/>
    <w:rsid w:val="002152A0"/>
    <w:rsid w:val="00216C02"/>
    <w:rsid w:val="0021748E"/>
    <w:rsid w:val="0021756B"/>
    <w:rsid w:val="00220B3B"/>
    <w:rsid w:val="002212DD"/>
    <w:rsid w:val="002219CB"/>
    <w:rsid w:val="00224E23"/>
    <w:rsid w:val="00224FE4"/>
    <w:rsid w:val="002260C7"/>
    <w:rsid w:val="002274FA"/>
    <w:rsid w:val="002305AE"/>
    <w:rsid w:val="00231351"/>
    <w:rsid w:val="00234998"/>
    <w:rsid w:val="002350DF"/>
    <w:rsid w:val="00235B48"/>
    <w:rsid w:val="00237AB7"/>
    <w:rsid w:val="00243B93"/>
    <w:rsid w:val="0024418C"/>
    <w:rsid w:val="00253B78"/>
    <w:rsid w:val="002604E7"/>
    <w:rsid w:val="002628D6"/>
    <w:rsid w:val="00271234"/>
    <w:rsid w:val="00271AF0"/>
    <w:rsid w:val="00273EFE"/>
    <w:rsid w:val="00274DCD"/>
    <w:rsid w:val="002835C1"/>
    <w:rsid w:val="002852CB"/>
    <w:rsid w:val="00286211"/>
    <w:rsid w:val="0029038D"/>
    <w:rsid w:val="0029078D"/>
    <w:rsid w:val="002912C1"/>
    <w:rsid w:val="00292C65"/>
    <w:rsid w:val="00295464"/>
    <w:rsid w:val="002A0824"/>
    <w:rsid w:val="002A666F"/>
    <w:rsid w:val="002B1BBB"/>
    <w:rsid w:val="002B5018"/>
    <w:rsid w:val="002B533B"/>
    <w:rsid w:val="002B74ED"/>
    <w:rsid w:val="002C59BF"/>
    <w:rsid w:val="002C7270"/>
    <w:rsid w:val="002E6B51"/>
    <w:rsid w:val="002E7D61"/>
    <w:rsid w:val="002F042C"/>
    <w:rsid w:val="002F3057"/>
    <w:rsid w:val="002F4374"/>
    <w:rsid w:val="002F5434"/>
    <w:rsid w:val="002F757B"/>
    <w:rsid w:val="002F7897"/>
    <w:rsid w:val="003037A1"/>
    <w:rsid w:val="00307E23"/>
    <w:rsid w:val="00312195"/>
    <w:rsid w:val="0031271E"/>
    <w:rsid w:val="00313DDF"/>
    <w:rsid w:val="00314FAF"/>
    <w:rsid w:val="00315A52"/>
    <w:rsid w:val="0032063C"/>
    <w:rsid w:val="003249E9"/>
    <w:rsid w:val="00324A43"/>
    <w:rsid w:val="00324B5B"/>
    <w:rsid w:val="003301A4"/>
    <w:rsid w:val="00332BF6"/>
    <w:rsid w:val="00332E83"/>
    <w:rsid w:val="00333237"/>
    <w:rsid w:val="003334EE"/>
    <w:rsid w:val="003368F9"/>
    <w:rsid w:val="003406C0"/>
    <w:rsid w:val="00344126"/>
    <w:rsid w:val="00355788"/>
    <w:rsid w:val="00363089"/>
    <w:rsid w:val="0036544A"/>
    <w:rsid w:val="00366731"/>
    <w:rsid w:val="00367077"/>
    <w:rsid w:val="00371823"/>
    <w:rsid w:val="00371A7B"/>
    <w:rsid w:val="003726C6"/>
    <w:rsid w:val="00376B13"/>
    <w:rsid w:val="00380FDC"/>
    <w:rsid w:val="0038331D"/>
    <w:rsid w:val="003845B0"/>
    <w:rsid w:val="00384F37"/>
    <w:rsid w:val="00386817"/>
    <w:rsid w:val="00393A45"/>
    <w:rsid w:val="00394306"/>
    <w:rsid w:val="003A4705"/>
    <w:rsid w:val="003A5C0E"/>
    <w:rsid w:val="003A675A"/>
    <w:rsid w:val="003B3F9E"/>
    <w:rsid w:val="003B4541"/>
    <w:rsid w:val="003B762F"/>
    <w:rsid w:val="003B7BEF"/>
    <w:rsid w:val="003C012B"/>
    <w:rsid w:val="003C10D3"/>
    <w:rsid w:val="003C30FF"/>
    <w:rsid w:val="003C6732"/>
    <w:rsid w:val="003C7D40"/>
    <w:rsid w:val="003D0708"/>
    <w:rsid w:val="003D4992"/>
    <w:rsid w:val="003E1196"/>
    <w:rsid w:val="003E5BDA"/>
    <w:rsid w:val="003F4155"/>
    <w:rsid w:val="00400406"/>
    <w:rsid w:val="00402DEF"/>
    <w:rsid w:val="0040660F"/>
    <w:rsid w:val="0041126F"/>
    <w:rsid w:val="004121F2"/>
    <w:rsid w:val="00413ED8"/>
    <w:rsid w:val="00416678"/>
    <w:rsid w:val="00417E9E"/>
    <w:rsid w:val="00424E24"/>
    <w:rsid w:val="00425D2C"/>
    <w:rsid w:val="00432587"/>
    <w:rsid w:val="00433F7C"/>
    <w:rsid w:val="00435ECB"/>
    <w:rsid w:val="004440B2"/>
    <w:rsid w:val="00447E18"/>
    <w:rsid w:val="00451272"/>
    <w:rsid w:val="00453E1B"/>
    <w:rsid w:val="00455478"/>
    <w:rsid w:val="004609CD"/>
    <w:rsid w:val="00460E7E"/>
    <w:rsid w:val="004633BD"/>
    <w:rsid w:val="00464CB7"/>
    <w:rsid w:val="00466902"/>
    <w:rsid w:val="00471EAE"/>
    <w:rsid w:val="0047407C"/>
    <w:rsid w:val="00475038"/>
    <w:rsid w:val="0047512A"/>
    <w:rsid w:val="00477053"/>
    <w:rsid w:val="0047787F"/>
    <w:rsid w:val="0048006D"/>
    <w:rsid w:val="004820C9"/>
    <w:rsid w:val="004826D6"/>
    <w:rsid w:val="004A070D"/>
    <w:rsid w:val="004A07A9"/>
    <w:rsid w:val="004A29EF"/>
    <w:rsid w:val="004A5296"/>
    <w:rsid w:val="004A6390"/>
    <w:rsid w:val="004B3041"/>
    <w:rsid w:val="004B569E"/>
    <w:rsid w:val="004B5C48"/>
    <w:rsid w:val="004B70C4"/>
    <w:rsid w:val="004C10BF"/>
    <w:rsid w:val="004C34F2"/>
    <w:rsid w:val="004C3B93"/>
    <w:rsid w:val="004C5A3D"/>
    <w:rsid w:val="004C6486"/>
    <w:rsid w:val="004D299F"/>
    <w:rsid w:val="004D7F93"/>
    <w:rsid w:val="004F1E3F"/>
    <w:rsid w:val="004F4A7E"/>
    <w:rsid w:val="004F6EA3"/>
    <w:rsid w:val="005124C1"/>
    <w:rsid w:val="00514034"/>
    <w:rsid w:val="00517351"/>
    <w:rsid w:val="00520A2D"/>
    <w:rsid w:val="00521483"/>
    <w:rsid w:val="0053353F"/>
    <w:rsid w:val="00533FB1"/>
    <w:rsid w:val="00536594"/>
    <w:rsid w:val="005417C6"/>
    <w:rsid w:val="005436E2"/>
    <w:rsid w:val="005443DA"/>
    <w:rsid w:val="005455B2"/>
    <w:rsid w:val="005475F3"/>
    <w:rsid w:val="00551349"/>
    <w:rsid w:val="00554A5A"/>
    <w:rsid w:val="00560D37"/>
    <w:rsid w:val="005611E8"/>
    <w:rsid w:val="0056311B"/>
    <w:rsid w:val="005633AE"/>
    <w:rsid w:val="005654AA"/>
    <w:rsid w:val="005658D3"/>
    <w:rsid w:val="00567EF8"/>
    <w:rsid w:val="00570157"/>
    <w:rsid w:val="005768AE"/>
    <w:rsid w:val="00576BEF"/>
    <w:rsid w:val="005863A3"/>
    <w:rsid w:val="00587D88"/>
    <w:rsid w:val="00596A7D"/>
    <w:rsid w:val="005A0313"/>
    <w:rsid w:val="005A7032"/>
    <w:rsid w:val="005B3E5C"/>
    <w:rsid w:val="005B51EA"/>
    <w:rsid w:val="005B6E38"/>
    <w:rsid w:val="005C3B96"/>
    <w:rsid w:val="005D2543"/>
    <w:rsid w:val="005D4353"/>
    <w:rsid w:val="005D7B6C"/>
    <w:rsid w:val="005E0458"/>
    <w:rsid w:val="005E2AEB"/>
    <w:rsid w:val="005E3CDF"/>
    <w:rsid w:val="005E48EB"/>
    <w:rsid w:val="005F248B"/>
    <w:rsid w:val="005F3A92"/>
    <w:rsid w:val="006001F6"/>
    <w:rsid w:val="00605124"/>
    <w:rsid w:val="0060752F"/>
    <w:rsid w:val="006165E2"/>
    <w:rsid w:val="006274C3"/>
    <w:rsid w:val="00630E22"/>
    <w:rsid w:val="00631239"/>
    <w:rsid w:val="00631AF1"/>
    <w:rsid w:val="00634F18"/>
    <w:rsid w:val="0064024E"/>
    <w:rsid w:val="006428DD"/>
    <w:rsid w:val="00643437"/>
    <w:rsid w:val="00644E1A"/>
    <w:rsid w:val="00650FCE"/>
    <w:rsid w:val="00651FF4"/>
    <w:rsid w:val="00652868"/>
    <w:rsid w:val="00652C31"/>
    <w:rsid w:val="00653D47"/>
    <w:rsid w:val="00657885"/>
    <w:rsid w:val="00660C6A"/>
    <w:rsid w:val="006623E5"/>
    <w:rsid w:val="00663DA2"/>
    <w:rsid w:val="00665BB3"/>
    <w:rsid w:val="006769DA"/>
    <w:rsid w:val="00682231"/>
    <w:rsid w:val="006906C2"/>
    <w:rsid w:val="00693A31"/>
    <w:rsid w:val="0069565F"/>
    <w:rsid w:val="006A71A4"/>
    <w:rsid w:val="006A7F58"/>
    <w:rsid w:val="006B002D"/>
    <w:rsid w:val="006B0203"/>
    <w:rsid w:val="006B0A00"/>
    <w:rsid w:val="006B317F"/>
    <w:rsid w:val="006C0C76"/>
    <w:rsid w:val="006C31AE"/>
    <w:rsid w:val="006D4067"/>
    <w:rsid w:val="006D5609"/>
    <w:rsid w:val="006D5E8B"/>
    <w:rsid w:val="006D6DC5"/>
    <w:rsid w:val="006D7EA3"/>
    <w:rsid w:val="006E0A18"/>
    <w:rsid w:val="006E72FD"/>
    <w:rsid w:val="006E79EF"/>
    <w:rsid w:val="006F0513"/>
    <w:rsid w:val="006F55AA"/>
    <w:rsid w:val="006F71DD"/>
    <w:rsid w:val="006F76EA"/>
    <w:rsid w:val="007024B5"/>
    <w:rsid w:val="00706D02"/>
    <w:rsid w:val="00710266"/>
    <w:rsid w:val="00710585"/>
    <w:rsid w:val="00710DA0"/>
    <w:rsid w:val="00712848"/>
    <w:rsid w:val="00715B1F"/>
    <w:rsid w:val="00723121"/>
    <w:rsid w:val="00723137"/>
    <w:rsid w:val="007248FF"/>
    <w:rsid w:val="007319D3"/>
    <w:rsid w:val="00734380"/>
    <w:rsid w:val="007365FB"/>
    <w:rsid w:val="00740A12"/>
    <w:rsid w:val="00747095"/>
    <w:rsid w:val="007534FA"/>
    <w:rsid w:val="007552D6"/>
    <w:rsid w:val="007562BE"/>
    <w:rsid w:val="00760427"/>
    <w:rsid w:val="00762168"/>
    <w:rsid w:val="00763E0A"/>
    <w:rsid w:val="0077037E"/>
    <w:rsid w:val="00773C65"/>
    <w:rsid w:val="007766FC"/>
    <w:rsid w:val="007825A5"/>
    <w:rsid w:val="00784021"/>
    <w:rsid w:val="00785246"/>
    <w:rsid w:val="007868E5"/>
    <w:rsid w:val="00787681"/>
    <w:rsid w:val="007908DB"/>
    <w:rsid w:val="00791AEC"/>
    <w:rsid w:val="00793745"/>
    <w:rsid w:val="007A1C5D"/>
    <w:rsid w:val="007A69BF"/>
    <w:rsid w:val="007A7094"/>
    <w:rsid w:val="007B046A"/>
    <w:rsid w:val="007B201F"/>
    <w:rsid w:val="007B5DF3"/>
    <w:rsid w:val="007B75C2"/>
    <w:rsid w:val="007C0C1A"/>
    <w:rsid w:val="007C3217"/>
    <w:rsid w:val="007C3DA0"/>
    <w:rsid w:val="007C7A3F"/>
    <w:rsid w:val="007D4AEF"/>
    <w:rsid w:val="007E0F1A"/>
    <w:rsid w:val="007E11D7"/>
    <w:rsid w:val="007E34D7"/>
    <w:rsid w:val="007E4822"/>
    <w:rsid w:val="007E58D8"/>
    <w:rsid w:val="007E5C53"/>
    <w:rsid w:val="007F1CBA"/>
    <w:rsid w:val="007F1EBD"/>
    <w:rsid w:val="007F2615"/>
    <w:rsid w:val="007F473D"/>
    <w:rsid w:val="007F74A7"/>
    <w:rsid w:val="007F751E"/>
    <w:rsid w:val="007F7B76"/>
    <w:rsid w:val="00803953"/>
    <w:rsid w:val="00814A9F"/>
    <w:rsid w:val="00815AB7"/>
    <w:rsid w:val="00817351"/>
    <w:rsid w:val="008204A4"/>
    <w:rsid w:val="00826C6A"/>
    <w:rsid w:val="00830939"/>
    <w:rsid w:val="008328F2"/>
    <w:rsid w:val="00835516"/>
    <w:rsid w:val="00836FC0"/>
    <w:rsid w:val="0084258C"/>
    <w:rsid w:val="00843458"/>
    <w:rsid w:val="008458A5"/>
    <w:rsid w:val="0085065E"/>
    <w:rsid w:val="00852772"/>
    <w:rsid w:val="0085360E"/>
    <w:rsid w:val="008678A0"/>
    <w:rsid w:val="0087337E"/>
    <w:rsid w:val="0087494D"/>
    <w:rsid w:val="008769D2"/>
    <w:rsid w:val="00877477"/>
    <w:rsid w:val="008815B3"/>
    <w:rsid w:val="008822C0"/>
    <w:rsid w:val="008911DF"/>
    <w:rsid w:val="00891668"/>
    <w:rsid w:val="008971A4"/>
    <w:rsid w:val="008A7F25"/>
    <w:rsid w:val="008B045A"/>
    <w:rsid w:val="008B3D1D"/>
    <w:rsid w:val="008B6081"/>
    <w:rsid w:val="008C1518"/>
    <w:rsid w:val="008C5878"/>
    <w:rsid w:val="008C6356"/>
    <w:rsid w:val="008C6C04"/>
    <w:rsid w:val="008D1735"/>
    <w:rsid w:val="008D191C"/>
    <w:rsid w:val="008D2CB7"/>
    <w:rsid w:val="008E3DF6"/>
    <w:rsid w:val="008E4A45"/>
    <w:rsid w:val="008E4A4E"/>
    <w:rsid w:val="008E5A86"/>
    <w:rsid w:val="008E6995"/>
    <w:rsid w:val="008E7BFA"/>
    <w:rsid w:val="008F0D03"/>
    <w:rsid w:val="008F0FE4"/>
    <w:rsid w:val="008F1AA7"/>
    <w:rsid w:val="008F2BEB"/>
    <w:rsid w:val="008F4ECB"/>
    <w:rsid w:val="008F570D"/>
    <w:rsid w:val="00900B53"/>
    <w:rsid w:val="009016EC"/>
    <w:rsid w:val="00904752"/>
    <w:rsid w:val="00906C13"/>
    <w:rsid w:val="009109C2"/>
    <w:rsid w:val="00911106"/>
    <w:rsid w:val="0091472C"/>
    <w:rsid w:val="00917109"/>
    <w:rsid w:val="00917F37"/>
    <w:rsid w:val="009207E2"/>
    <w:rsid w:val="00921AB7"/>
    <w:rsid w:val="009247DD"/>
    <w:rsid w:val="0092662D"/>
    <w:rsid w:val="00926707"/>
    <w:rsid w:val="0092715B"/>
    <w:rsid w:val="0093208B"/>
    <w:rsid w:val="00934183"/>
    <w:rsid w:val="009411C9"/>
    <w:rsid w:val="00941532"/>
    <w:rsid w:val="00941965"/>
    <w:rsid w:val="00943D52"/>
    <w:rsid w:val="00943E6E"/>
    <w:rsid w:val="00954650"/>
    <w:rsid w:val="0095717B"/>
    <w:rsid w:val="009634D5"/>
    <w:rsid w:val="009643FC"/>
    <w:rsid w:val="009651FF"/>
    <w:rsid w:val="00965667"/>
    <w:rsid w:val="00966728"/>
    <w:rsid w:val="0096698D"/>
    <w:rsid w:val="00973387"/>
    <w:rsid w:val="00974557"/>
    <w:rsid w:val="00975B19"/>
    <w:rsid w:val="0097792E"/>
    <w:rsid w:val="009821E0"/>
    <w:rsid w:val="0098539A"/>
    <w:rsid w:val="00985D66"/>
    <w:rsid w:val="00992B05"/>
    <w:rsid w:val="00997F3A"/>
    <w:rsid w:val="009A2299"/>
    <w:rsid w:val="009A2E86"/>
    <w:rsid w:val="009A320C"/>
    <w:rsid w:val="009B15E0"/>
    <w:rsid w:val="009B2F96"/>
    <w:rsid w:val="009B45EF"/>
    <w:rsid w:val="009C0076"/>
    <w:rsid w:val="009C4182"/>
    <w:rsid w:val="009C4703"/>
    <w:rsid w:val="009C618E"/>
    <w:rsid w:val="009D1C5D"/>
    <w:rsid w:val="009D3B54"/>
    <w:rsid w:val="009D6300"/>
    <w:rsid w:val="009D6DBB"/>
    <w:rsid w:val="009E2E05"/>
    <w:rsid w:val="009E4FC4"/>
    <w:rsid w:val="009E6BB9"/>
    <w:rsid w:val="009E783F"/>
    <w:rsid w:val="009E7961"/>
    <w:rsid w:val="009F2C38"/>
    <w:rsid w:val="009F55D5"/>
    <w:rsid w:val="009F710F"/>
    <w:rsid w:val="00A0408B"/>
    <w:rsid w:val="00A1030D"/>
    <w:rsid w:val="00A237E0"/>
    <w:rsid w:val="00A24DA3"/>
    <w:rsid w:val="00A25007"/>
    <w:rsid w:val="00A26B8B"/>
    <w:rsid w:val="00A27BBD"/>
    <w:rsid w:val="00A30928"/>
    <w:rsid w:val="00A34BAF"/>
    <w:rsid w:val="00A40299"/>
    <w:rsid w:val="00A4355F"/>
    <w:rsid w:val="00A4376F"/>
    <w:rsid w:val="00A43E51"/>
    <w:rsid w:val="00A44794"/>
    <w:rsid w:val="00A51102"/>
    <w:rsid w:val="00A53948"/>
    <w:rsid w:val="00A611C7"/>
    <w:rsid w:val="00A648BB"/>
    <w:rsid w:val="00A65911"/>
    <w:rsid w:val="00A72F9F"/>
    <w:rsid w:val="00A746B4"/>
    <w:rsid w:val="00A74B0F"/>
    <w:rsid w:val="00A74F13"/>
    <w:rsid w:val="00A76570"/>
    <w:rsid w:val="00A802B5"/>
    <w:rsid w:val="00A81675"/>
    <w:rsid w:val="00A85C4B"/>
    <w:rsid w:val="00A93823"/>
    <w:rsid w:val="00A94CC7"/>
    <w:rsid w:val="00AA18BF"/>
    <w:rsid w:val="00AA1AC6"/>
    <w:rsid w:val="00AB3678"/>
    <w:rsid w:val="00AB675B"/>
    <w:rsid w:val="00AC06A4"/>
    <w:rsid w:val="00AC4E5D"/>
    <w:rsid w:val="00AC57FA"/>
    <w:rsid w:val="00AC7C62"/>
    <w:rsid w:val="00AD2B3D"/>
    <w:rsid w:val="00AD6141"/>
    <w:rsid w:val="00AE411F"/>
    <w:rsid w:val="00AF1B90"/>
    <w:rsid w:val="00AF46C9"/>
    <w:rsid w:val="00AF6193"/>
    <w:rsid w:val="00B0349D"/>
    <w:rsid w:val="00B04334"/>
    <w:rsid w:val="00B070F5"/>
    <w:rsid w:val="00B10DB2"/>
    <w:rsid w:val="00B144E6"/>
    <w:rsid w:val="00B145A4"/>
    <w:rsid w:val="00B17BCE"/>
    <w:rsid w:val="00B2013E"/>
    <w:rsid w:val="00B22DEF"/>
    <w:rsid w:val="00B2388B"/>
    <w:rsid w:val="00B3027A"/>
    <w:rsid w:val="00B33810"/>
    <w:rsid w:val="00B35CBE"/>
    <w:rsid w:val="00B4215F"/>
    <w:rsid w:val="00B432D1"/>
    <w:rsid w:val="00B44900"/>
    <w:rsid w:val="00B462A8"/>
    <w:rsid w:val="00B4651E"/>
    <w:rsid w:val="00B47380"/>
    <w:rsid w:val="00B57280"/>
    <w:rsid w:val="00B613D9"/>
    <w:rsid w:val="00B62616"/>
    <w:rsid w:val="00B63D38"/>
    <w:rsid w:val="00B66CC3"/>
    <w:rsid w:val="00B73704"/>
    <w:rsid w:val="00B76177"/>
    <w:rsid w:val="00B831E4"/>
    <w:rsid w:val="00B906CA"/>
    <w:rsid w:val="00B95F48"/>
    <w:rsid w:val="00BA27ED"/>
    <w:rsid w:val="00BA42A7"/>
    <w:rsid w:val="00BA77B1"/>
    <w:rsid w:val="00BB1E17"/>
    <w:rsid w:val="00BB36A2"/>
    <w:rsid w:val="00BB6E3E"/>
    <w:rsid w:val="00BB70DB"/>
    <w:rsid w:val="00BC09F9"/>
    <w:rsid w:val="00BC0A92"/>
    <w:rsid w:val="00BC3F9D"/>
    <w:rsid w:val="00BC56F6"/>
    <w:rsid w:val="00BC5945"/>
    <w:rsid w:val="00BD0877"/>
    <w:rsid w:val="00BD0E75"/>
    <w:rsid w:val="00BD32D5"/>
    <w:rsid w:val="00BD4416"/>
    <w:rsid w:val="00BE03B9"/>
    <w:rsid w:val="00BE36F7"/>
    <w:rsid w:val="00BE421A"/>
    <w:rsid w:val="00BF213D"/>
    <w:rsid w:val="00BF684B"/>
    <w:rsid w:val="00C00463"/>
    <w:rsid w:val="00C01B7F"/>
    <w:rsid w:val="00C02B0F"/>
    <w:rsid w:val="00C12714"/>
    <w:rsid w:val="00C129F5"/>
    <w:rsid w:val="00C14BB5"/>
    <w:rsid w:val="00C1615B"/>
    <w:rsid w:val="00C20835"/>
    <w:rsid w:val="00C22453"/>
    <w:rsid w:val="00C22C77"/>
    <w:rsid w:val="00C22CF4"/>
    <w:rsid w:val="00C22EEF"/>
    <w:rsid w:val="00C22F0F"/>
    <w:rsid w:val="00C24567"/>
    <w:rsid w:val="00C26091"/>
    <w:rsid w:val="00C376A3"/>
    <w:rsid w:val="00C400F6"/>
    <w:rsid w:val="00C46D6E"/>
    <w:rsid w:val="00C56B70"/>
    <w:rsid w:val="00C56C41"/>
    <w:rsid w:val="00C608A4"/>
    <w:rsid w:val="00C707DC"/>
    <w:rsid w:val="00C73140"/>
    <w:rsid w:val="00C77106"/>
    <w:rsid w:val="00C83860"/>
    <w:rsid w:val="00C90858"/>
    <w:rsid w:val="00C95B70"/>
    <w:rsid w:val="00CA3F91"/>
    <w:rsid w:val="00CA414F"/>
    <w:rsid w:val="00CA7B96"/>
    <w:rsid w:val="00CB2977"/>
    <w:rsid w:val="00CB3221"/>
    <w:rsid w:val="00CB3AB6"/>
    <w:rsid w:val="00CC361E"/>
    <w:rsid w:val="00CC47FE"/>
    <w:rsid w:val="00CD1031"/>
    <w:rsid w:val="00CD1A91"/>
    <w:rsid w:val="00CD3388"/>
    <w:rsid w:val="00CD3651"/>
    <w:rsid w:val="00CE79CA"/>
    <w:rsid w:val="00CF1340"/>
    <w:rsid w:val="00CF1D6A"/>
    <w:rsid w:val="00CF2E7D"/>
    <w:rsid w:val="00CF3100"/>
    <w:rsid w:val="00CF3CED"/>
    <w:rsid w:val="00CF4CDC"/>
    <w:rsid w:val="00CF6B4D"/>
    <w:rsid w:val="00CF6F38"/>
    <w:rsid w:val="00D0222C"/>
    <w:rsid w:val="00D06229"/>
    <w:rsid w:val="00D07F4B"/>
    <w:rsid w:val="00D14335"/>
    <w:rsid w:val="00D14A15"/>
    <w:rsid w:val="00D15623"/>
    <w:rsid w:val="00D16D5D"/>
    <w:rsid w:val="00D212A2"/>
    <w:rsid w:val="00D22865"/>
    <w:rsid w:val="00D242F9"/>
    <w:rsid w:val="00D24FD8"/>
    <w:rsid w:val="00D2574B"/>
    <w:rsid w:val="00D26F38"/>
    <w:rsid w:val="00D27179"/>
    <w:rsid w:val="00D27CE4"/>
    <w:rsid w:val="00D345DC"/>
    <w:rsid w:val="00D34A81"/>
    <w:rsid w:val="00D414D5"/>
    <w:rsid w:val="00D44B1F"/>
    <w:rsid w:val="00D459D4"/>
    <w:rsid w:val="00D50FDB"/>
    <w:rsid w:val="00D54D70"/>
    <w:rsid w:val="00D561F6"/>
    <w:rsid w:val="00D566E5"/>
    <w:rsid w:val="00D57977"/>
    <w:rsid w:val="00D709E0"/>
    <w:rsid w:val="00D722F3"/>
    <w:rsid w:val="00D73444"/>
    <w:rsid w:val="00D73FEA"/>
    <w:rsid w:val="00D74291"/>
    <w:rsid w:val="00D75BC0"/>
    <w:rsid w:val="00D85E08"/>
    <w:rsid w:val="00D86432"/>
    <w:rsid w:val="00D866AF"/>
    <w:rsid w:val="00D90412"/>
    <w:rsid w:val="00D91C5D"/>
    <w:rsid w:val="00D94528"/>
    <w:rsid w:val="00D9518E"/>
    <w:rsid w:val="00D9563E"/>
    <w:rsid w:val="00D958D7"/>
    <w:rsid w:val="00D97CF5"/>
    <w:rsid w:val="00DA0FC7"/>
    <w:rsid w:val="00DA25CF"/>
    <w:rsid w:val="00DB3E22"/>
    <w:rsid w:val="00DB47D6"/>
    <w:rsid w:val="00DC0617"/>
    <w:rsid w:val="00DC0C6F"/>
    <w:rsid w:val="00DC13A1"/>
    <w:rsid w:val="00DC3140"/>
    <w:rsid w:val="00DC3708"/>
    <w:rsid w:val="00DC52D7"/>
    <w:rsid w:val="00DC6256"/>
    <w:rsid w:val="00DC631A"/>
    <w:rsid w:val="00DD5412"/>
    <w:rsid w:val="00DE0C1E"/>
    <w:rsid w:val="00DE15DE"/>
    <w:rsid w:val="00DE175D"/>
    <w:rsid w:val="00DE27A7"/>
    <w:rsid w:val="00DE3D2D"/>
    <w:rsid w:val="00DE699F"/>
    <w:rsid w:val="00DE6F86"/>
    <w:rsid w:val="00DE7492"/>
    <w:rsid w:val="00DF1CA7"/>
    <w:rsid w:val="00E00D9A"/>
    <w:rsid w:val="00E00E5D"/>
    <w:rsid w:val="00E0324F"/>
    <w:rsid w:val="00E05C6D"/>
    <w:rsid w:val="00E07B75"/>
    <w:rsid w:val="00E1702C"/>
    <w:rsid w:val="00E21310"/>
    <w:rsid w:val="00E24889"/>
    <w:rsid w:val="00E24B15"/>
    <w:rsid w:val="00E3259D"/>
    <w:rsid w:val="00E328CB"/>
    <w:rsid w:val="00E34B7B"/>
    <w:rsid w:val="00E4451C"/>
    <w:rsid w:val="00E45A02"/>
    <w:rsid w:val="00E471BC"/>
    <w:rsid w:val="00E5051B"/>
    <w:rsid w:val="00E50DB1"/>
    <w:rsid w:val="00E5267F"/>
    <w:rsid w:val="00E56168"/>
    <w:rsid w:val="00E652D3"/>
    <w:rsid w:val="00E671A4"/>
    <w:rsid w:val="00E67257"/>
    <w:rsid w:val="00E711D3"/>
    <w:rsid w:val="00E77576"/>
    <w:rsid w:val="00E83426"/>
    <w:rsid w:val="00E83FE6"/>
    <w:rsid w:val="00E84041"/>
    <w:rsid w:val="00E840D2"/>
    <w:rsid w:val="00E90557"/>
    <w:rsid w:val="00E91F46"/>
    <w:rsid w:val="00EA0603"/>
    <w:rsid w:val="00EA4767"/>
    <w:rsid w:val="00EA6B6D"/>
    <w:rsid w:val="00EB1C4A"/>
    <w:rsid w:val="00EB424E"/>
    <w:rsid w:val="00EC1595"/>
    <w:rsid w:val="00EC2470"/>
    <w:rsid w:val="00EC2A14"/>
    <w:rsid w:val="00EC32D8"/>
    <w:rsid w:val="00EC5637"/>
    <w:rsid w:val="00EC73F2"/>
    <w:rsid w:val="00EC7F1A"/>
    <w:rsid w:val="00ED228A"/>
    <w:rsid w:val="00ED6E90"/>
    <w:rsid w:val="00ED77C4"/>
    <w:rsid w:val="00EE1342"/>
    <w:rsid w:val="00EE2370"/>
    <w:rsid w:val="00EE5216"/>
    <w:rsid w:val="00EE5F34"/>
    <w:rsid w:val="00EE64D6"/>
    <w:rsid w:val="00EE6D12"/>
    <w:rsid w:val="00EF130E"/>
    <w:rsid w:val="00EF230A"/>
    <w:rsid w:val="00EF6A8D"/>
    <w:rsid w:val="00EF72B8"/>
    <w:rsid w:val="00EF7DC5"/>
    <w:rsid w:val="00F0661F"/>
    <w:rsid w:val="00F06BAC"/>
    <w:rsid w:val="00F073D1"/>
    <w:rsid w:val="00F116D1"/>
    <w:rsid w:val="00F11C85"/>
    <w:rsid w:val="00F13042"/>
    <w:rsid w:val="00F172A4"/>
    <w:rsid w:val="00F209BE"/>
    <w:rsid w:val="00F236B4"/>
    <w:rsid w:val="00F24128"/>
    <w:rsid w:val="00F24E76"/>
    <w:rsid w:val="00F25A1E"/>
    <w:rsid w:val="00F26406"/>
    <w:rsid w:val="00F3007D"/>
    <w:rsid w:val="00F300C9"/>
    <w:rsid w:val="00F32165"/>
    <w:rsid w:val="00F33CF5"/>
    <w:rsid w:val="00F430F0"/>
    <w:rsid w:val="00F43D86"/>
    <w:rsid w:val="00F4428C"/>
    <w:rsid w:val="00F46150"/>
    <w:rsid w:val="00F508DB"/>
    <w:rsid w:val="00F51F22"/>
    <w:rsid w:val="00F52394"/>
    <w:rsid w:val="00F54590"/>
    <w:rsid w:val="00F56204"/>
    <w:rsid w:val="00F63CBE"/>
    <w:rsid w:val="00F73F38"/>
    <w:rsid w:val="00F74D2D"/>
    <w:rsid w:val="00F75321"/>
    <w:rsid w:val="00F803B4"/>
    <w:rsid w:val="00F81048"/>
    <w:rsid w:val="00F9692E"/>
    <w:rsid w:val="00F97F89"/>
    <w:rsid w:val="00FA0C44"/>
    <w:rsid w:val="00FA4479"/>
    <w:rsid w:val="00FA44E9"/>
    <w:rsid w:val="00FA5086"/>
    <w:rsid w:val="00FA61F3"/>
    <w:rsid w:val="00FA6FDA"/>
    <w:rsid w:val="00FB0440"/>
    <w:rsid w:val="00FB0517"/>
    <w:rsid w:val="00FB0D8B"/>
    <w:rsid w:val="00FB2CC3"/>
    <w:rsid w:val="00FB4E28"/>
    <w:rsid w:val="00FB68F9"/>
    <w:rsid w:val="00FB6BAB"/>
    <w:rsid w:val="00FB7B27"/>
    <w:rsid w:val="00FC4092"/>
    <w:rsid w:val="00FC5885"/>
    <w:rsid w:val="00FC64D6"/>
    <w:rsid w:val="00FD11B5"/>
    <w:rsid w:val="00FE0B56"/>
    <w:rsid w:val="00FE0C83"/>
    <w:rsid w:val="00FE171D"/>
    <w:rsid w:val="00FE4626"/>
    <w:rsid w:val="00FE49C5"/>
    <w:rsid w:val="00FF0693"/>
    <w:rsid w:val="00FF16F0"/>
    <w:rsid w:val="00FF58D8"/>
    <w:rsid w:val="00FF7182"/>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074"/>
    <o:shapelayout v:ext="edit">
      <o:idmap v:ext="edit" data="1"/>
      <o:rules v:ext="edit">
        <o:r id="V:Rule6" type="connector" idref="#_x0000_s1026"/>
        <o:r id="V:Rule7" type="connector" idref="#_x0000_s1028"/>
        <o:r id="V:Rule8" type="connector" idref="#_x0000_s1027"/>
        <o:r id="V:Rule9" type="connector" idref="#_x0000_s1029"/>
        <o:r id="V:Rule10" type="connector" idref="#_x0000_s103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F751E"/>
    <w:pPr>
      <w:spacing w:after="200" w:line="276" w:lineRule="auto"/>
    </w:pPr>
    <w:rPr>
      <w:sz w:val="22"/>
      <w:szCs w:val="22"/>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9E4FC4"/>
    <w:pPr>
      <w:ind w:left="720"/>
      <w:contextualSpacing/>
    </w:pPr>
  </w:style>
  <w:style w:type="paragraph" w:styleId="a4">
    <w:name w:val="header"/>
    <w:basedOn w:val="a"/>
    <w:link w:val="a5"/>
    <w:uiPriority w:val="99"/>
    <w:rsid w:val="00992B05"/>
    <w:pPr>
      <w:tabs>
        <w:tab w:val="center" w:pos="4844"/>
        <w:tab w:val="right" w:pos="9689"/>
      </w:tabs>
      <w:spacing w:after="0" w:line="240" w:lineRule="auto"/>
    </w:pPr>
  </w:style>
  <w:style w:type="character" w:customStyle="1" w:styleId="a5">
    <w:name w:val="Верхний колонтитул Знак"/>
    <w:basedOn w:val="a0"/>
    <w:link w:val="a4"/>
    <w:uiPriority w:val="99"/>
    <w:locked/>
    <w:rsid w:val="00992B05"/>
    <w:rPr>
      <w:rFonts w:cs="Times New Roman"/>
    </w:rPr>
  </w:style>
  <w:style w:type="paragraph" w:styleId="a6">
    <w:name w:val="footer"/>
    <w:basedOn w:val="a"/>
    <w:link w:val="a7"/>
    <w:uiPriority w:val="99"/>
    <w:rsid w:val="00992B05"/>
    <w:pPr>
      <w:tabs>
        <w:tab w:val="center" w:pos="4844"/>
        <w:tab w:val="right" w:pos="9689"/>
      </w:tabs>
      <w:spacing w:after="0" w:line="240" w:lineRule="auto"/>
    </w:pPr>
  </w:style>
  <w:style w:type="character" w:customStyle="1" w:styleId="a7">
    <w:name w:val="Нижний колонтитул Знак"/>
    <w:basedOn w:val="a0"/>
    <w:link w:val="a6"/>
    <w:uiPriority w:val="99"/>
    <w:locked/>
    <w:rsid w:val="00992B05"/>
    <w:rPr>
      <w:rFonts w:cs="Times New Roman"/>
    </w:rPr>
  </w:style>
  <w:style w:type="paragraph" w:styleId="a8">
    <w:name w:val="caption"/>
    <w:basedOn w:val="a"/>
    <w:next w:val="a"/>
    <w:uiPriority w:val="99"/>
    <w:qFormat/>
    <w:rsid w:val="00A85C4B"/>
    <w:pPr>
      <w:spacing w:line="240" w:lineRule="auto"/>
    </w:pPr>
    <w:rPr>
      <w:b/>
      <w:bCs/>
      <w:color w:val="4F81BD"/>
      <w:sz w:val="18"/>
      <w:szCs w:val="18"/>
    </w:rPr>
  </w:style>
  <w:style w:type="paragraph" w:styleId="a9">
    <w:name w:val="Balloon Text"/>
    <w:basedOn w:val="a"/>
    <w:link w:val="aa"/>
    <w:uiPriority w:val="99"/>
    <w:semiHidden/>
    <w:rsid w:val="006F76EA"/>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locked/>
    <w:rsid w:val="006F76EA"/>
    <w:rPr>
      <w:rFonts w:ascii="Tahoma" w:hAnsi="Tahoma" w:cs="Tahoma"/>
      <w:sz w:val="16"/>
      <w:szCs w:val="16"/>
    </w:rPr>
  </w:style>
  <w:style w:type="table" w:styleId="ab">
    <w:name w:val="Table Grid"/>
    <w:basedOn w:val="a1"/>
    <w:uiPriority w:val="99"/>
    <w:rsid w:val="00C22C77"/>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c">
    <w:name w:val="Hyperlink"/>
    <w:basedOn w:val="a0"/>
    <w:uiPriority w:val="99"/>
    <w:rsid w:val="00F803B4"/>
    <w:rPr>
      <w:rFonts w:cs="Times New Roman"/>
      <w:color w:val="0000FF"/>
      <w:u w:val="single"/>
    </w:rPr>
  </w:style>
  <w:style w:type="paragraph" w:styleId="ad">
    <w:name w:val="Title"/>
    <w:basedOn w:val="a"/>
    <w:link w:val="ae"/>
    <w:uiPriority w:val="99"/>
    <w:qFormat/>
    <w:rsid w:val="00F803B4"/>
    <w:pPr>
      <w:overflowPunct w:val="0"/>
      <w:autoSpaceDE w:val="0"/>
      <w:autoSpaceDN w:val="0"/>
      <w:adjustRightInd w:val="0"/>
      <w:spacing w:after="0" w:line="240" w:lineRule="auto"/>
      <w:jc w:val="center"/>
      <w:textAlignment w:val="baseline"/>
    </w:pPr>
    <w:rPr>
      <w:rFonts w:ascii="Times New Roman" w:hAnsi="Times New Roman"/>
      <w:b/>
      <w:sz w:val="24"/>
      <w:szCs w:val="20"/>
    </w:rPr>
  </w:style>
  <w:style w:type="character" w:customStyle="1" w:styleId="ae">
    <w:name w:val="Название Знак"/>
    <w:basedOn w:val="a0"/>
    <w:link w:val="ad"/>
    <w:uiPriority w:val="99"/>
    <w:locked/>
    <w:rsid w:val="00F803B4"/>
    <w:rPr>
      <w:rFonts w:ascii="Times New Roman" w:hAnsi="Times New Roman" w:cs="Times New Roman"/>
      <w:b/>
      <w:sz w:val="24"/>
    </w:rPr>
  </w:style>
</w:styles>
</file>

<file path=word/webSettings.xml><?xml version="1.0" encoding="utf-8"?>
<w:webSettings xmlns:r="http://schemas.openxmlformats.org/officeDocument/2006/relationships" xmlns:w="http://schemas.openxmlformats.org/wordprocessingml/2006/main">
  <w:divs>
    <w:div w:id="1108351474">
      <w:marLeft w:val="0"/>
      <w:marRight w:val="0"/>
      <w:marTop w:val="0"/>
      <w:marBottom w:val="0"/>
      <w:divBdr>
        <w:top w:val="none" w:sz="0" w:space="0" w:color="auto"/>
        <w:left w:val="none" w:sz="0" w:space="0" w:color="auto"/>
        <w:bottom w:val="none" w:sz="0" w:space="0" w:color="auto"/>
        <w:right w:val="none" w:sz="0" w:space="0" w:color="auto"/>
      </w:divBdr>
    </w:div>
    <w:div w:id="1108351475">
      <w:marLeft w:val="0"/>
      <w:marRight w:val="0"/>
      <w:marTop w:val="0"/>
      <w:marBottom w:val="0"/>
      <w:divBdr>
        <w:top w:val="none" w:sz="0" w:space="0" w:color="auto"/>
        <w:left w:val="none" w:sz="0" w:space="0" w:color="auto"/>
        <w:bottom w:val="none" w:sz="0" w:space="0" w:color="auto"/>
        <w:right w:val="none" w:sz="0" w:space="0" w:color="auto"/>
      </w:divBdr>
    </w:div>
    <w:div w:id="1108351476">
      <w:marLeft w:val="0"/>
      <w:marRight w:val="0"/>
      <w:marTop w:val="0"/>
      <w:marBottom w:val="0"/>
      <w:divBdr>
        <w:top w:val="none" w:sz="0" w:space="0" w:color="auto"/>
        <w:left w:val="none" w:sz="0" w:space="0" w:color="auto"/>
        <w:bottom w:val="none" w:sz="0" w:space="0" w:color="auto"/>
        <w:right w:val="none" w:sz="0" w:space="0" w:color="auto"/>
      </w:divBdr>
    </w:div>
    <w:div w:id="1108351477">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hyperlink" Target="http://ejas.revues.org/10255" TargetMode="External"/><Relationship Id="rId50" Type="http://schemas.openxmlformats.org/officeDocument/2006/relationships/image" Target="media/image36.png"/><Relationship Id="rId55" Type="http://schemas.openxmlformats.org/officeDocument/2006/relationships/image" Target="media/image41.emf"/><Relationship Id="rId63" Type="http://schemas.openxmlformats.org/officeDocument/2006/relationships/image" Target="media/image49.jpeg"/><Relationship Id="rId68" Type="http://schemas.openxmlformats.org/officeDocument/2006/relationships/fontTable" Target="fontTable.xml"/><Relationship Id="rId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hyperlink" Target="http://comicstebeos.blogspot.com/2013/06/manuel-gago-el-halcon-trovador.html" TargetMode="External"/><Relationship Id="rId53" Type="http://schemas.openxmlformats.org/officeDocument/2006/relationships/image" Target="media/image39.png"/><Relationship Id="rId58" Type="http://schemas.openxmlformats.org/officeDocument/2006/relationships/image" Target="media/image44.emf"/><Relationship Id="rId66" Type="http://schemas.openxmlformats.org/officeDocument/2006/relationships/image" Target="media/image52.png"/><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35.png"/><Relationship Id="rId57" Type="http://schemas.openxmlformats.org/officeDocument/2006/relationships/image" Target="media/image43.emf"/><Relationship Id="rId61" Type="http://schemas.openxmlformats.org/officeDocument/2006/relationships/image" Target="media/image47.jpe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hyperlink" Target="http://learningisfun-smke.blogspot.com/2012/07/idiomatic-expression-through-comic.html" TargetMode="External"/><Relationship Id="rId52" Type="http://schemas.openxmlformats.org/officeDocument/2006/relationships/image" Target="media/image38.png"/><Relationship Id="rId60" Type="http://schemas.openxmlformats.org/officeDocument/2006/relationships/image" Target="media/image46.jpeg"/><Relationship Id="rId65" Type="http://schemas.openxmlformats.org/officeDocument/2006/relationships/image" Target="media/image51.jpe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hyperlink" Target="http://candorville.com/2009/05/31/what-time-it-is/" TargetMode="External"/><Relationship Id="rId48" Type="http://schemas.openxmlformats.org/officeDocument/2006/relationships/hyperlink" Target="http://www.comicbookbrain.com/large-asterix-legionary-page-20.php" TargetMode="External"/><Relationship Id="rId56" Type="http://schemas.openxmlformats.org/officeDocument/2006/relationships/image" Target="media/image42.emf"/><Relationship Id="rId64" Type="http://schemas.openxmlformats.org/officeDocument/2006/relationships/image" Target="media/image50.jpeg"/><Relationship Id="rId69"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image" Target="media/image37.png"/><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hyperlink" Target="http://strippersguide.blogspot.com/2011/11/obscurity-of-day-mr-mrs-pippin.html" TargetMode="External"/><Relationship Id="rId59" Type="http://schemas.openxmlformats.org/officeDocument/2006/relationships/image" Target="media/image45.png"/><Relationship Id="rId67" Type="http://schemas.openxmlformats.org/officeDocument/2006/relationships/image" Target="media/image53.jpe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0.png"/><Relationship Id="rId62" Type="http://schemas.openxmlformats.org/officeDocument/2006/relationships/image" Target="media/image4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18554</TotalTime>
  <Pages>93</Pages>
  <Words>19617</Words>
  <Characters>111817</Characters>
  <Application>Microsoft Office Word</Application>
  <DocSecurity>0</DocSecurity>
  <Lines>931</Lines>
  <Paragraphs>262</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131172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Oxa</cp:lastModifiedBy>
  <cp:revision>54</cp:revision>
  <dcterms:created xsi:type="dcterms:W3CDTF">2015-01-10T15:54:00Z</dcterms:created>
  <dcterms:modified xsi:type="dcterms:W3CDTF">2015-05-07T14:52:00Z</dcterms:modified>
</cp:coreProperties>
</file>